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F9A" w:rsidRPr="00CA5C2F" w:rsidRDefault="00CA7F9A" w:rsidP="00CA7F9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П</w:t>
      </w:r>
      <w:r w:rsidRPr="00CA5C2F">
        <w:rPr>
          <w:szCs w:val="28"/>
        </w:rPr>
        <w:t>АСПОРТ</w:t>
      </w:r>
    </w:p>
    <w:p w:rsidR="00CA7F9A" w:rsidRPr="00CA5C2F" w:rsidRDefault="00CA7F9A" w:rsidP="00CA7F9A">
      <w:pPr>
        <w:autoSpaceDE w:val="0"/>
        <w:autoSpaceDN w:val="0"/>
        <w:adjustRightInd w:val="0"/>
        <w:jc w:val="center"/>
        <w:rPr>
          <w:szCs w:val="28"/>
        </w:rPr>
      </w:pPr>
      <w:r w:rsidRPr="00CA5C2F">
        <w:rPr>
          <w:szCs w:val="28"/>
        </w:rPr>
        <w:t xml:space="preserve">муниципальной программы </w:t>
      </w:r>
    </w:p>
    <w:p w:rsidR="00CA7F9A" w:rsidRPr="00E57256" w:rsidRDefault="00CA7F9A" w:rsidP="00CA7F9A">
      <w:pPr>
        <w:widowControl w:val="0"/>
        <w:autoSpaceDE w:val="0"/>
        <w:autoSpaceDN w:val="0"/>
        <w:adjustRightInd w:val="0"/>
        <w:jc w:val="center"/>
      </w:pPr>
      <w:r w:rsidRPr="00E57256">
        <w:t>«</w:t>
      </w:r>
      <w:r w:rsidR="008C7B27" w:rsidRPr="008C7B27">
        <w:t>Стимулирование экономической активности Потанинского сельского поселения</w:t>
      </w:r>
      <w:r w:rsidRPr="00E57256"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81"/>
        <w:gridCol w:w="7087"/>
      </w:tblGrid>
      <w:tr w:rsidR="00A80198" w:rsidTr="00416A4C">
        <w:tc>
          <w:tcPr>
            <w:tcW w:w="3181" w:type="dxa"/>
          </w:tcPr>
          <w:p w:rsidR="00A80198" w:rsidRPr="00CA7F9A" w:rsidRDefault="00A80198" w:rsidP="00A80198">
            <w:pPr>
              <w:ind w:firstLine="0"/>
              <w:jc w:val="left"/>
              <w:rPr>
                <w:sz w:val="24"/>
                <w:szCs w:val="24"/>
              </w:rPr>
            </w:pPr>
            <w:r w:rsidRPr="00CA7F9A">
              <w:rPr>
                <w:rFonts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7087" w:type="dxa"/>
          </w:tcPr>
          <w:p w:rsidR="00A80198" w:rsidRPr="00A80198" w:rsidRDefault="009B1C70" w:rsidP="008C7B2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CC34BC">
              <w:rPr>
                <w:rFonts w:cs="Times New Roman"/>
                <w:sz w:val="22"/>
              </w:rPr>
              <w:t>202</w:t>
            </w:r>
            <w:r w:rsidR="008C7B27">
              <w:rPr>
                <w:rFonts w:cs="Times New Roman"/>
                <w:sz w:val="22"/>
              </w:rPr>
              <w:t>4</w:t>
            </w:r>
            <w:r w:rsidRPr="00CC34BC">
              <w:rPr>
                <w:rFonts w:cs="Times New Roman"/>
                <w:sz w:val="22"/>
              </w:rPr>
              <w:t>-2026 годы</w:t>
            </w:r>
          </w:p>
        </w:tc>
      </w:tr>
      <w:tr w:rsidR="00A80198" w:rsidTr="00416A4C">
        <w:tc>
          <w:tcPr>
            <w:tcW w:w="3181" w:type="dxa"/>
          </w:tcPr>
          <w:p w:rsidR="00A80198" w:rsidRPr="00CA7F9A" w:rsidRDefault="00A80198" w:rsidP="00A80198">
            <w:pPr>
              <w:ind w:firstLine="0"/>
              <w:jc w:val="left"/>
              <w:rPr>
                <w:sz w:val="24"/>
                <w:szCs w:val="24"/>
              </w:rPr>
            </w:pPr>
            <w:r w:rsidRPr="00CA7F9A">
              <w:rPr>
                <w:rFonts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087" w:type="dxa"/>
          </w:tcPr>
          <w:p w:rsidR="00A80198" w:rsidRPr="00A80198" w:rsidRDefault="008C7B27" w:rsidP="008C7B2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0F41E2">
              <w:rPr>
                <w:sz w:val="22"/>
              </w:rPr>
              <w:t>Администрация муниципального образования Потанинское сельское поселение</w:t>
            </w:r>
            <w:r w:rsidR="00CA7F9A" w:rsidRPr="009967CE">
              <w:rPr>
                <w:sz w:val="24"/>
                <w:szCs w:val="24"/>
              </w:rPr>
              <w:t xml:space="preserve">                          </w:t>
            </w:r>
          </w:p>
        </w:tc>
      </w:tr>
      <w:tr w:rsidR="00A80198" w:rsidTr="00416A4C">
        <w:tc>
          <w:tcPr>
            <w:tcW w:w="3181" w:type="dxa"/>
          </w:tcPr>
          <w:p w:rsidR="00A80198" w:rsidRPr="00CA7F9A" w:rsidRDefault="00A80198" w:rsidP="00A80198">
            <w:pPr>
              <w:ind w:firstLine="0"/>
              <w:jc w:val="left"/>
              <w:rPr>
                <w:sz w:val="24"/>
                <w:szCs w:val="24"/>
              </w:rPr>
            </w:pPr>
            <w:r w:rsidRPr="00CA7F9A">
              <w:rPr>
                <w:rFonts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087" w:type="dxa"/>
          </w:tcPr>
          <w:p w:rsidR="00A80198" w:rsidRDefault="00CA7F9A" w:rsidP="00A80198">
            <w:pPr>
              <w:ind w:firstLine="0"/>
            </w:pPr>
            <w:r w:rsidRPr="009967CE">
              <w:rPr>
                <w:rFonts w:cs="Times New Roman"/>
                <w:sz w:val="24"/>
                <w:szCs w:val="24"/>
              </w:rPr>
              <w:t>Администрация муниципального образования Потанинское сельское поселение</w:t>
            </w:r>
          </w:p>
        </w:tc>
      </w:tr>
      <w:tr w:rsidR="00A80198" w:rsidTr="00940805">
        <w:trPr>
          <w:trHeight w:val="698"/>
        </w:trPr>
        <w:tc>
          <w:tcPr>
            <w:tcW w:w="3181" w:type="dxa"/>
          </w:tcPr>
          <w:p w:rsidR="00A80198" w:rsidRPr="00CA7F9A" w:rsidRDefault="00A80198" w:rsidP="00A80198">
            <w:pPr>
              <w:ind w:firstLine="0"/>
              <w:jc w:val="left"/>
              <w:rPr>
                <w:sz w:val="24"/>
                <w:szCs w:val="24"/>
              </w:rPr>
            </w:pPr>
            <w:r w:rsidRPr="00CA7F9A">
              <w:rPr>
                <w:rFonts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7087" w:type="dxa"/>
          </w:tcPr>
          <w:p w:rsidR="00A80198" w:rsidRDefault="008C7B27" w:rsidP="008C7B27">
            <w:pPr>
              <w:ind w:firstLine="0"/>
            </w:pPr>
            <w:r w:rsidRPr="000F41E2">
              <w:rPr>
                <w:rFonts w:cs="Times New Roman"/>
                <w:sz w:val="22"/>
              </w:rPr>
              <w:t xml:space="preserve">Создание условий для устойчивого экономического развития </w:t>
            </w:r>
            <w:r>
              <w:rPr>
                <w:rFonts w:cs="Times New Roman"/>
                <w:sz w:val="22"/>
              </w:rPr>
              <w:t>Потанинского сельского поселения</w:t>
            </w:r>
            <w:r>
              <w:t xml:space="preserve"> </w:t>
            </w:r>
          </w:p>
        </w:tc>
      </w:tr>
      <w:tr w:rsidR="00A80198" w:rsidTr="00416A4C">
        <w:tc>
          <w:tcPr>
            <w:tcW w:w="3181" w:type="dxa"/>
          </w:tcPr>
          <w:p w:rsidR="00A80198" w:rsidRPr="00CA7F9A" w:rsidRDefault="00A80198" w:rsidP="00A80198">
            <w:pPr>
              <w:ind w:firstLine="0"/>
              <w:jc w:val="left"/>
              <w:rPr>
                <w:sz w:val="24"/>
                <w:szCs w:val="24"/>
              </w:rPr>
            </w:pPr>
            <w:r w:rsidRPr="00CA7F9A">
              <w:rPr>
                <w:rFonts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087" w:type="dxa"/>
          </w:tcPr>
          <w:p w:rsidR="008C7B27" w:rsidRPr="000F41E2" w:rsidRDefault="008C7B27" w:rsidP="008C7B27">
            <w:pPr>
              <w:pStyle w:val="ConsPlusNormal"/>
              <w:ind w:firstLine="283"/>
              <w:jc w:val="both"/>
              <w:rPr>
                <w:sz w:val="22"/>
                <w:szCs w:val="22"/>
              </w:rPr>
            </w:pPr>
            <w:r w:rsidRPr="000F41E2">
              <w:rPr>
                <w:sz w:val="22"/>
                <w:szCs w:val="22"/>
              </w:rPr>
              <w:t>Создание благоприятных условий ведения предпринимательской деятельности для привлечения инвестиций в экономику муниципального образования;</w:t>
            </w:r>
          </w:p>
          <w:p w:rsidR="008C7B27" w:rsidRPr="000F41E2" w:rsidRDefault="008C7B27" w:rsidP="008C7B27">
            <w:pPr>
              <w:pStyle w:val="ConsPlusNormal"/>
              <w:ind w:firstLine="283"/>
              <w:jc w:val="both"/>
              <w:rPr>
                <w:sz w:val="22"/>
                <w:szCs w:val="22"/>
              </w:rPr>
            </w:pPr>
            <w:r w:rsidRPr="000F41E2">
              <w:rPr>
                <w:sz w:val="22"/>
                <w:szCs w:val="22"/>
              </w:rPr>
              <w:t>создание устойчивой территориально сбалансированной промышленности;</w:t>
            </w:r>
          </w:p>
          <w:p w:rsidR="008C7B27" w:rsidRPr="000F41E2" w:rsidRDefault="008C7B27" w:rsidP="008C7B27">
            <w:pPr>
              <w:pStyle w:val="ConsPlusNormal"/>
              <w:ind w:firstLine="283"/>
              <w:jc w:val="both"/>
              <w:rPr>
                <w:sz w:val="22"/>
                <w:szCs w:val="22"/>
              </w:rPr>
            </w:pPr>
            <w:r w:rsidRPr="000F41E2">
              <w:rPr>
                <w:sz w:val="22"/>
                <w:szCs w:val="22"/>
              </w:rPr>
              <w:t>совершенствование системы стратегического управления социально-экономическим развитием;</w:t>
            </w:r>
          </w:p>
          <w:p w:rsidR="008C7B27" w:rsidRPr="000F41E2" w:rsidRDefault="008C7B27" w:rsidP="008C7B27">
            <w:pPr>
              <w:pStyle w:val="ConsPlusNormal"/>
              <w:ind w:firstLine="283"/>
              <w:jc w:val="both"/>
              <w:rPr>
                <w:sz w:val="22"/>
                <w:szCs w:val="22"/>
              </w:rPr>
            </w:pPr>
            <w:r w:rsidRPr="000F41E2">
              <w:rPr>
                <w:sz w:val="22"/>
                <w:szCs w:val="22"/>
              </w:rPr>
              <w:t>решение ключевых социальных задач;</w:t>
            </w:r>
          </w:p>
          <w:p w:rsidR="00A80198" w:rsidRDefault="00A80198" w:rsidP="009B1C70">
            <w:pPr>
              <w:ind w:firstLine="0"/>
            </w:pPr>
          </w:p>
        </w:tc>
      </w:tr>
      <w:tr w:rsidR="00A80198" w:rsidTr="00416A4C">
        <w:tc>
          <w:tcPr>
            <w:tcW w:w="3181" w:type="dxa"/>
          </w:tcPr>
          <w:p w:rsidR="00A80198" w:rsidRPr="00CA7F9A" w:rsidRDefault="00A80198" w:rsidP="00A80198">
            <w:pPr>
              <w:ind w:firstLine="0"/>
              <w:jc w:val="left"/>
              <w:rPr>
                <w:sz w:val="24"/>
                <w:szCs w:val="24"/>
              </w:rPr>
            </w:pPr>
            <w:r w:rsidRPr="00CA7F9A">
              <w:rPr>
                <w:rFonts w:cs="Times New Roman"/>
                <w:sz w:val="24"/>
                <w:szCs w:val="24"/>
              </w:rPr>
              <w:t>Ожидаемые (конечные) результаты реализации муниципальной программы</w:t>
            </w:r>
          </w:p>
        </w:tc>
        <w:tc>
          <w:tcPr>
            <w:tcW w:w="7087" w:type="dxa"/>
          </w:tcPr>
          <w:p w:rsidR="00940805" w:rsidRPr="000F41E2" w:rsidRDefault="00940805" w:rsidP="00940805">
            <w:pPr>
              <w:pStyle w:val="ConsPlusNormal"/>
              <w:jc w:val="both"/>
              <w:rPr>
                <w:sz w:val="22"/>
                <w:szCs w:val="22"/>
              </w:rPr>
            </w:pPr>
            <w:r w:rsidRPr="000F41E2">
              <w:rPr>
                <w:sz w:val="22"/>
                <w:szCs w:val="22"/>
              </w:rPr>
              <w:t>Реализация схемы территориального планирования;</w:t>
            </w:r>
          </w:p>
          <w:p w:rsidR="00940805" w:rsidRPr="000F41E2" w:rsidRDefault="00940805" w:rsidP="00940805">
            <w:pPr>
              <w:pStyle w:val="ConsPlusNormal"/>
              <w:jc w:val="both"/>
              <w:rPr>
                <w:sz w:val="22"/>
                <w:szCs w:val="22"/>
              </w:rPr>
            </w:pPr>
            <w:r w:rsidRPr="00940805">
              <w:rPr>
                <w:sz w:val="22"/>
                <w:szCs w:val="22"/>
              </w:rPr>
              <w:t>Формирование благоприятного инвестиционного климата, создающего условия для устойчивого и сбалансированного развития экономики</w:t>
            </w:r>
            <w:r w:rsidRPr="000F41E2">
              <w:rPr>
                <w:sz w:val="22"/>
                <w:szCs w:val="22"/>
              </w:rPr>
              <w:t>;</w:t>
            </w:r>
          </w:p>
          <w:p w:rsidR="00940805" w:rsidRPr="000F41E2" w:rsidRDefault="00940805" w:rsidP="00940805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0F41E2">
              <w:rPr>
                <w:sz w:val="22"/>
                <w:szCs w:val="22"/>
              </w:rPr>
              <w:t>оздание рабочих мест;</w:t>
            </w:r>
          </w:p>
          <w:p w:rsidR="00A80198" w:rsidRDefault="00A80198" w:rsidP="009B1C70">
            <w:pPr>
              <w:ind w:firstLine="0"/>
            </w:pPr>
          </w:p>
        </w:tc>
      </w:tr>
      <w:tr w:rsidR="00E34144" w:rsidTr="00416A4C">
        <w:trPr>
          <w:trHeight w:val="836"/>
        </w:trPr>
        <w:tc>
          <w:tcPr>
            <w:tcW w:w="3181" w:type="dxa"/>
          </w:tcPr>
          <w:p w:rsidR="00E34144" w:rsidRDefault="00E34144" w:rsidP="00E34144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A7F9A">
              <w:rPr>
                <w:rFonts w:cs="Times New Roman"/>
                <w:sz w:val="24"/>
                <w:szCs w:val="24"/>
              </w:rPr>
              <w:t>Проекты, реализуемые в рамках муниципальной программы</w:t>
            </w:r>
          </w:p>
          <w:p w:rsidR="00E34144" w:rsidRPr="00CA7F9A" w:rsidRDefault="00E34144" w:rsidP="00A80198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E34144" w:rsidRPr="009967CE" w:rsidRDefault="009B1C70" w:rsidP="0094080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CC34BC">
              <w:rPr>
                <w:sz w:val="22"/>
              </w:rPr>
              <w:t>Отсутствуют</w:t>
            </w:r>
          </w:p>
        </w:tc>
      </w:tr>
      <w:tr w:rsidR="00A80198" w:rsidTr="00416A4C">
        <w:tc>
          <w:tcPr>
            <w:tcW w:w="3181" w:type="dxa"/>
          </w:tcPr>
          <w:p w:rsidR="00A80198" w:rsidRPr="00CA7F9A" w:rsidRDefault="00A80198" w:rsidP="00A80198">
            <w:pPr>
              <w:ind w:firstLine="0"/>
              <w:jc w:val="left"/>
              <w:rPr>
                <w:sz w:val="24"/>
                <w:szCs w:val="24"/>
              </w:rPr>
            </w:pPr>
            <w:r w:rsidRPr="00CA7F9A">
              <w:rPr>
                <w:rFonts w:cs="Times New Roman"/>
                <w:sz w:val="24"/>
                <w:szCs w:val="24"/>
              </w:rPr>
              <w:t>Финансовое обеспечение муниципальной программы - всего, в том числе по годам реализации</w:t>
            </w:r>
          </w:p>
        </w:tc>
        <w:tc>
          <w:tcPr>
            <w:tcW w:w="7087" w:type="dxa"/>
          </w:tcPr>
          <w:p w:rsidR="009B1C70" w:rsidRPr="00CC34BC" w:rsidRDefault="009B1C70" w:rsidP="009B1C7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2"/>
              </w:rPr>
            </w:pPr>
            <w:r w:rsidRPr="00CC34BC">
              <w:rPr>
                <w:color w:val="000000"/>
                <w:sz w:val="22"/>
              </w:rPr>
              <w:t>Общий объем финансирования –</w:t>
            </w:r>
            <w:r w:rsidR="00940805">
              <w:rPr>
                <w:color w:val="000000"/>
                <w:sz w:val="22"/>
              </w:rPr>
              <w:t>73,0</w:t>
            </w:r>
            <w:r w:rsidRPr="00CC34BC">
              <w:rPr>
                <w:color w:val="000000"/>
                <w:sz w:val="22"/>
              </w:rPr>
              <w:t xml:space="preserve"> тыс. рублей, из них:</w:t>
            </w:r>
            <w:r w:rsidRPr="00CC34BC">
              <w:rPr>
                <w:sz w:val="22"/>
              </w:rPr>
              <w:t xml:space="preserve"> </w:t>
            </w:r>
            <w:r w:rsidRPr="00CC34BC">
              <w:rPr>
                <w:color w:val="000000"/>
                <w:sz w:val="22"/>
              </w:rPr>
              <w:t>Комплекс процессных мероприятий "</w:t>
            </w:r>
            <w:r w:rsidR="00940805">
              <w:t xml:space="preserve"> </w:t>
            </w:r>
            <w:r w:rsidR="00940805" w:rsidRPr="00940805">
              <w:rPr>
                <w:color w:val="000000"/>
                <w:sz w:val="22"/>
              </w:rPr>
              <w:t xml:space="preserve">Подготовка документов и осуществление государственного кадастрового учета и (или) государственной регистрации прав собственности на объекты недвижимого имущества </w:t>
            </w:r>
            <w:r w:rsidRPr="00CC34BC">
              <w:rPr>
                <w:color w:val="000000"/>
                <w:sz w:val="22"/>
              </w:rPr>
              <w:t xml:space="preserve">" </w:t>
            </w:r>
            <w:r>
              <w:rPr>
                <w:color w:val="000000"/>
                <w:sz w:val="22"/>
              </w:rPr>
              <w:t>–</w:t>
            </w:r>
            <w:r w:rsidRPr="00CC34BC">
              <w:rPr>
                <w:color w:val="000000"/>
                <w:sz w:val="22"/>
              </w:rPr>
              <w:t xml:space="preserve"> </w:t>
            </w:r>
            <w:r w:rsidR="00940805">
              <w:rPr>
                <w:color w:val="000000"/>
                <w:sz w:val="22"/>
              </w:rPr>
              <w:t>13,0</w:t>
            </w:r>
            <w:r w:rsidRPr="00CC34BC">
              <w:rPr>
                <w:color w:val="000000"/>
                <w:sz w:val="22"/>
              </w:rPr>
              <w:t xml:space="preserve">  тыс.рублей, в том числе</w:t>
            </w:r>
            <w:r w:rsidR="00940805">
              <w:rPr>
                <w:color w:val="000000"/>
                <w:sz w:val="22"/>
              </w:rPr>
              <w:t xml:space="preserve"> по годам:</w:t>
            </w:r>
          </w:p>
          <w:p w:rsidR="009B1C70" w:rsidRPr="00CC34BC" w:rsidRDefault="009B1C70" w:rsidP="009B1C70">
            <w:pPr>
              <w:widowControl w:val="0"/>
              <w:autoSpaceDE w:val="0"/>
              <w:autoSpaceDN w:val="0"/>
              <w:adjustRightInd w:val="0"/>
              <w:ind w:hanging="62"/>
              <w:jc w:val="left"/>
              <w:rPr>
                <w:color w:val="000000"/>
                <w:sz w:val="22"/>
              </w:rPr>
            </w:pPr>
            <w:r w:rsidRPr="00CC34BC">
              <w:rPr>
                <w:color w:val="000000"/>
                <w:sz w:val="22"/>
              </w:rPr>
              <w:t xml:space="preserve">2024 год – </w:t>
            </w:r>
            <w:r w:rsidR="00940805">
              <w:rPr>
                <w:color w:val="000000"/>
                <w:sz w:val="22"/>
              </w:rPr>
              <w:t>13,0</w:t>
            </w:r>
            <w:r w:rsidRPr="00CC34BC">
              <w:rPr>
                <w:color w:val="000000"/>
                <w:sz w:val="22"/>
              </w:rPr>
              <w:t xml:space="preserve"> тыс.рублей, </w:t>
            </w:r>
          </w:p>
          <w:p w:rsidR="009B1C70" w:rsidRPr="00CC34BC" w:rsidRDefault="009B1C70" w:rsidP="009B1C70">
            <w:pPr>
              <w:widowControl w:val="0"/>
              <w:autoSpaceDE w:val="0"/>
              <w:autoSpaceDN w:val="0"/>
              <w:adjustRightInd w:val="0"/>
              <w:ind w:hanging="62"/>
              <w:jc w:val="left"/>
              <w:rPr>
                <w:color w:val="000000"/>
                <w:sz w:val="22"/>
              </w:rPr>
            </w:pPr>
            <w:r w:rsidRPr="00CC34BC">
              <w:rPr>
                <w:color w:val="000000"/>
                <w:sz w:val="22"/>
              </w:rPr>
              <w:t xml:space="preserve">2025 год – </w:t>
            </w:r>
            <w:r w:rsidR="00940805">
              <w:rPr>
                <w:color w:val="000000"/>
                <w:sz w:val="22"/>
              </w:rPr>
              <w:t>0</w:t>
            </w:r>
            <w:r w:rsidRPr="00CC34BC">
              <w:rPr>
                <w:color w:val="000000"/>
                <w:sz w:val="22"/>
              </w:rPr>
              <w:t xml:space="preserve"> тыс.рублей, </w:t>
            </w:r>
          </w:p>
          <w:p w:rsidR="009B1C70" w:rsidRPr="00CC34BC" w:rsidRDefault="009B1C70" w:rsidP="009B1C70">
            <w:pPr>
              <w:widowControl w:val="0"/>
              <w:autoSpaceDE w:val="0"/>
              <w:autoSpaceDN w:val="0"/>
              <w:adjustRightInd w:val="0"/>
              <w:ind w:hanging="62"/>
              <w:jc w:val="left"/>
              <w:rPr>
                <w:rFonts w:eastAsia="Calibri" w:cs="Times New Roman"/>
                <w:sz w:val="22"/>
              </w:rPr>
            </w:pPr>
            <w:r w:rsidRPr="00CC34BC">
              <w:rPr>
                <w:color w:val="000000"/>
                <w:sz w:val="22"/>
              </w:rPr>
              <w:t xml:space="preserve">2026 год – </w:t>
            </w:r>
            <w:r w:rsidR="00940805">
              <w:rPr>
                <w:color w:val="000000"/>
                <w:sz w:val="22"/>
              </w:rPr>
              <w:t>0</w:t>
            </w:r>
            <w:r w:rsidRPr="00CC34BC">
              <w:rPr>
                <w:color w:val="000000"/>
                <w:sz w:val="22"/>
              </w:rPr>
              <w:t xml:space="preserve"> тыс.рублей,</w:t>
            </w:r>
          </w:p>
          <w:p w:rsidR="009B1C70" w:rsidRPr="00CC34BC" w:rsidRDefault="009B1C70" w:rsidP="009B1C70">
            <w:pPr>
              <w:widowControl w:val="0"/>
              <w:autoSpaceDE w:val="0"/>
              <w:autoSpaceDN w:val="0"/>
              <w:adjustRightInd w:val="0"/>
              <w:ind w:hanging="62"/>
              <w:jc w:val="left"/>
              <w:rPr>
                <w:color w:val="000000"/>
                <w:sz w:val="22"/>
              </w:rPr>
            </w:pPr>
            <w:r w:rsidRPr="00CC34BC">
              <w:rPr>
                <w:rFonts w:eastAsia="Calibri" w:cs="Times New Roman"/>
                <w:sz w:val="22"/>
              </w:rPr>
              <w:t>Комплекс процессных мероприятий "</w:t>
            </w:r>
            <w:r w:rsidR="00940805">
              <w:t xml:space="preserve"> </w:t>
            </w:r>
            <w:r w:rsidR="00940805" w:rsidRPr="00940805">
              <w:rPr>
                <w:rFonts w:eastAsia="Calibri" w:cs="Times New Roman"/>
                <w:sz w:val="22"/>
              </w:rPr>
              <w:t xml:space="preserve">Реализация мер по обеспечению благоприятного инвестиционного климата в муниципальном образовании </w:t>
            </w:r>
            <w:r w:rsidRPr="00CC34BC">
              <w:rPr>
                <w:rFonts w:eastAsia="Calibri" w:cs="Times New Roman"/>
                <w:sz w:val="22"/>
              </w:rPr>
              <w:t>"</w:t>
            </w:r>
            <w:r w:rsidRPr="00CC34BC">
              <w:rPr>
                <w:sz w:val="22"/>
              </w:rPr>
              <w:t xml:space="preserve">– </w:t>
            </w:r>
            <w:r w:rsidR="00940805">
              <w:rPr>
                <w:sz w:val="22"/>
              </w:rPr>
              <w:t>60,0</w:t>
            </w:r>
            <w:r w:rsidRPr="00CC34BC">
              <w:rPr>
                <w:sz w:val="22"/>
              </w:rPr>
              <w:t xml:space="preserve"> тыс.рублей,  в том числе по годам:</w:t>
            </w:r>
          </w:p>
          <w:p w:rsidR="00940805" w:rsidRDefault="009B1C70" w:rsidP="009B1C70">
            <w:pPr>
              <w:widowControl w:val="0"/>
              <w:autoSpaceDE w:val="0"/>
              <w:autoSpaceDN w:val="0"/>
              <w:adjustRightInd w:val="0"/>
              <w:ind w:hanging="62"/>
              <w:jc w:val="left"/>
              <w:rPr>
                <w:color w:val="000000"/>
                <w:sz w:val="22"/>
              </w:rPr>
            </w:pPr>
            <w:r w:rsidRPr="00CC34BC">
              <w:rPr>
                <w:color w:val="000000"/>
                <w:sz w:val="22"/>
              </w:rPr>
              <w:t xml:space="preserve">2024 год – </w:t>
            </w:r>
            <w:r w:rsidR="00940805">
              <w:rPr>
                <w:color w:val="000000"/>
                <w:sz w:val="22"/>
              </w:rPr>
              <w:t>60</w:t>
            </w:r>
            <w:r w:rsidRPr="00CC34BC">
              <w:rPr>
                <w:color w:val="000000"/>
                <w:sz w:val="22"/>
              </w:rPr>
              <w:t xml:space="preserve">,0 тыс.рублей, </w:t>
            </w:r>
          </w:p>
          <w:p w:rsidR="009B1C70" w:rsidRPr="00CC34BC" w:rsidRDefault="009B1C70" w:rsidP="009B1C70">
            <w:pPr>
              <w:widowControl w:val="0"/>
              <w:autoSpaceDE w:val="0"/>
              <w:autoSpaceDN w:val="0"/>
              <w:adjustRightInd w:val="0"/>
              <w:ind w:hanging="62"/>
              <w:jc w:val="left"/>
              <w:rPr>
                <w:color w:val="000000"/>
                <w:sz w:val="22"/>
              </w:rPr>
            </w:pPr>
            <w:r w:rsidRPr="00CC34BC">
              <w:rPr>
                <w:color w:val="000000"/>
                <w:sz w:val="22"/>
              </w:rPr>
              <w:t xml:space="preserve">2025 год –0 тыс.рублей, </w:t>
            </w:r>
          </w:p>
          <w:p w:rsidR="00940805" w:rsidRDefault="009B1C70" w:rsidP="009B1C70">
            <w:pPr>
              <w:ind w:firstLine="0"/>
              <w:rPr>
                <w:color w:val="000000"/>
                <w:sz w:val="22"/>
              </w:rPr>
            </w:pPr>
            <w:r w:rsidRPr="00CC34BC">
              <w:rPr>
                <w:color w:val="000000"/>
                <w:sz w:val="22"/>
              </w:rPr>
              <w:t xml:space="preserve">2026 год –0 тыс.рублей </w:t>
            </w:r>
          </w:p>
          <w:p w:rsidR="00A80198" w:rsidRDefault="00A80198" w:rsidP="009B1C70">
            <w:pPr>
              <w:ind w:firstLine="0"/>
            </w:pPr>
          </w:p>
        </w:tc>
      </w:tr>
      <w:tr w:rsidR="009B1C70" w:rsidTr="00416A4C">
        <w:tc>
          <w:tcPr>
            <w:tcW w:w="3181" w:type="dxa"/>
          </w:tcPr>
          <w:p w:rsidR="009B1C70" w:rsidRPr="00CA7F9A" w:rsidRDefault="009B1C70" w:rsidP="00A80198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C34BC">
              <w:rPr>
                <w:sz w:val="22"/>
              </w:rPr>
              <w:t>Размер налоговых расходов, направленных на достижение цели программы</w:t>
            </w:r>
          </w:p>
        </w:tc>
        <w:tc>
          <w:tcPr>
            <w:tcW w:w="7087" w:type="dxa"/>
          </w:tcPr>
          <w:p w:rsidR="009B1C70" w:rsidRPr="00CC34BC" w:rsidRDefault="009B1C70" w:rsidP="009B1C7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2"/>
              </w:rPr>
            </w:pPr>
            <w:r w:rsidRPr="00CC34BC">
              <w:rPr>
                <w:color w:val="000000"/>
                <w:sz w:val="22"/>
              </w:rPr>
              <w:t>Не предусмотрены</w:t>
            </w:r>
          </w:p>
        </w:tc>
      </w:tr>
    </w:tbl>
    <w:p w:rsidR="00996702" w:rsidRPr="002C7DFF" w:rsidRDefault="00A80198" w:rsidP="00996702">
      <w:pPr>
        <w:ind w:firstLine="709"/>
        <w:rPr>
          <w:sz w:val="24"/>
          <w:szCs w:val="24"/>
        </w:rPr>
      </w:pPr>
      <w:r>
        <w:rPr>
          <w:rFonts w:cs="Times New Roman"/>
          <w:i/>
          <w:color w:val="0000FF"/>
        </w:rPr>
        <w:lastRenderedPageBreak/>
        <w:br/>
      </w:r>
      <w:r w:rsidR="00996702" w:rsidRPr="002C7DFF">
        <w:rPr>
          <w:sz w:val="24"/>
          <w:szCs w:val="24"/>
        </w:rPr>
        <w:t>Системные проблемы, формирующие ключевые риски социально-экономического развития Потанинского сельского поселения до 2030 г., включают в себя:</w:t>
      </w:r>
    </w:p>
    <w:p w:rsidR="00996702" w:rsidRPr="002C7DFF" w:rsidRDefault="00996702" w:rsidP="00996702">
      <w:pPr>
        <w:tabs>
          <w:tab w:val="left" w:pos="709"/>
          <w:tab w:val="left" w:pos="1134"/>
        </w:tabs>
        <w:ind w:firstLine="709"/>
        <w:rPr>
          <w:sz w:val="24"/>
          <w:szCs w:val="24"/>
        </w:rPr>
      </w:pPr>
      <w:r w:rsidRPr="002C7DFF">
        <w:rPr>
          <w:sz w:val="24"/>
          <w:szCs w:val="24"/>
        </w:rPr>
        <w:t>Отток молодежи и трудоспособного населения, высокие темпы старения населения.</w:t>
      </w:r>
    </w:p>
    <w:p w:rsidR="00996702" w:rsidRPr="002C7DFF" w:rsidRDefault="00996702" w:rsidP="00996702">
      <w:pPr>
        <w:tabs>
          <w:tab w:val="left" w:pos="709"/>
          <w:tab w:val="left" w:pos="1134"/>
        </w:tabs>
        <w:ind w:firstLine="709"/>
        <w:rPr>
          <w:sz w:val="24"/>
          <w:szCs w:val="24"/>
        </w:rPr>
      </w:pPr>
      <w:r w:rsidRPr="002C7DFF">
        <w:rPr>
          <w:sz w:val="24"/>
          <w:szCs w:val="24"/>
        </w:rPr>
        <w:t>Зависимость основных промышленных предприятий от конъюнктуры мировых рынков.</w:t>
      </w:r>
    </w:p>
    <w:p w:rsidR="00996702" w:rsidRPr="002C7DFF" w:rsidRDefault="00996702" w:rsidP="00996702">
      <w:pPr>
        <w:tabs>
          <w:tab w:val="left" w:pos="709"/>
          <w:tab w:val="left" w:pos="1134"/>
        </w:tabs>
        <w:ind w:firstLine="709"/>
        <w:rPr>
          <w:sz w:val="24"/>
          <w:szCs w:val="24"/>
        </w:rPr>
      </w:pPr>
      <w:r w:rsidRPr="002C7DFF">
        <w:rPr>
          <w:sz w:val="24"/>
          <w:szCs w:val="24"/>
        </w:rPr>
        <w:t>Сохранение низкой инвестиционной активности в части появления на территории новых предприятий.</w:t>
      </w:r>
    </w:p>
    <w:p w:rsidR="00996702" w:rsidRPr="002C7DFF" w:rsidRDefault="00996702" w:rsidP="00996702">
      <w:pPr>
        <w:tabs>
          <w:tab w:val="left" w:pos="709"/>
          <w:tab w:val="left" w:pos="1134"/>
        </w:tabs>
        <w:ind w:firstLine="709"/>
        <w:rPr>
          <w:sz w:val="24"/>
          <w:szCs w:val="24"/>
        </w:rPr>
      </w:pPr>
      <w:r w:rsidRPr="002C7DFF">
        <w:rPr>
          <w:sz w:val="24"/>
          <w:szCs w:val="24"/>
        </w:rPr>
        <w:t>Отсутствие новых инвестиционных проектов в реальном секторе экономики на фоне тенденции сокращения рабочих мест вследствие модернизации промышленных производств способствует росту миграционного оттока населения и усилению рисков увеличения ресурсной (бюджетной) ограниченности экономики Потанинского сельского поселения.</w:t>
      </w:r>
    </w:p>
    <w:p w:rsidR="00996702" w:rsidRPr="002C7DFF" w:rsidRDefault="00996702" w:rsidP="00996702">
      <w:pPr>
        <w:ind w:firstLine="709"/>
        <w:rPr>
          <w:sz w:val="24"/>
          <w:szCs w:val="24"/>
        </w:rPr>
      </w:pPr>
      <w:r w:rsidRPr="002C7DFF">
        <w:rPr>
          <w:sz w:val="24"/>
          <w:szCs w:val="24"/>
        </w:rPr>
        <w:t>Возможности (перспективы) социально-экономического развития  включают в т.ч. подготовку площадок с развитой инфраструктурой (или возможностью беспроблемного подключения) для размещения производств с рабочими местами.</w:t>
      </w:r>
    </w:p>
    <w:p w:rsidR="00996702" w:rsidRPr="002C7DFF" w:rsidRDefault="00996702" w:rsidP="00996702">
      <w:pPr>
        <w:ind w:firstLine="709"/>
        <w:rPr>
          <w:sz w:val="24"/>
          <w:szCs w:val="24"/>
        </w:rPr>
      </w:pPr>
      <w:r w:rsidRPr="002C7DFF">
        <w:rPr>
          <w:sz w:val="24"/>
          <w:szCs w:val="24"/>
        </w:rPr>
        <w:t>На территории Потанинского поселения есть все предпосылки и возможности для развития туризма. Одним</w:t>
      </w:r>
      <w:r w:rsidR="004A421D" w:rsidRPr="002C7DFF">
        <w:rPr>
          <w:sz w:val="24"/>
          <w:szCs w:val="24"/>
        </w:rPr>
        <w:t>и</w:t>
      </w:r>
      <w:r w:rsidRPr="002C7DFF">
        <w:rPr>
          <w:sz w:val="24"/>
          <w:szCs w:val="24"/>
        </w:rPr>
        <w:t xml:space="preserve"> из популярных объектов туризма явля</w:t>
      </w:r>
      <w:r w:rsidR="004A421D" w:rsidRPr="002C7DFF">
        <w:rPr>
          <w:sz w:val="24"/>
          <w:szCs w:val="24"/>
        </w:rPr>
        <w:t>ю</w:t>
      </w:r>
      <w:r w:rsidRPr="002C7DFF">
        <w:rPr>
          <w:sz w:val="24"/>
          <w:szCs w:val="24"/>
        </w:rPr>
        <w:t xml:space="preserve">тся </w:t>
      </w:r>
      <w:r w:rsidR="004A421D" w:rsidRPr="002C7DFF">
        <w:rPr>
          <w:sz w:val="24"/>
          <w:szCs w:val="24"/>
        </w:rPr>
        <w:t>«ИКЦ «Воронега»и база отдыха «Заостровье», расположенная на берегу Ладожского озера</w:t>
      </w:r>
      <w:r w:rsidRPr="002C7DFF">
        <w:rPr>
          <w:sz w:val="24"/>
          <w:szCs w:val="24"/>
        </w:rPr>
        <w:t>.</w:t>
      </w:r>
    </w:p>
    <w:p w:rsidR="00996702" w:rsidRPr="002C7DFF" w:rsidRDefault="00996702" w:rsidP="00996702">
      <w:pPr>
        <w:pStyle w:val="1"/>
        <w:spacing w:before="0" w:after="0"/>
        <w:rPr>
          <w:rFonts w:ascii="Times New Roman" w:hAnsi="Times New Roman"/>
        </w:rPr>
      </w:pPr>
    </w:p>
    <w:p w:rsidR="00996702" w:rsidRPr="002C7DFF" w:rsidRDefault="00996702" w:rsidP="00996702">
      <w:pPr>
        <w:pStyle w:val="1"/>
        <w:spacing w:before="0" w:after="0"/>
        <w:rPr>
          <w:rFonts w:ascii="Times New Roman" w:hAnsi="Times New Roman"/>
          <w:bCs w:val="0"/>
          <w:lang w:eastAsia="ru-RU"/>
        </w:rPr>
      </w:pPr>
      <w:r w:rsidRPr="002C7DFF">
        <w:rPr>
          <w:rFonts w:ascii="Times New Roman" w:hAnsi="Times New Roman"/>
          <w:bCs w:val="0"/>
          <w:lang w:eastAsia="ru-RU"/>
        </w:rPr>
        <w:t>Цели и  задачи муниципальной программы</w:t>
      </w:r>
    </w:p>
    <w:p w:rsidR="00996702" w:rsidRPr="002C7DFF" w:rsidRDefault="00996702" w:rsidP="00996702">
      <w:pPr>
        <w:rPr>
          <w:sz w:val="24"/>
          <w:szCs w:val="24"/>
        </w:rPr>
      </w:pPr>
    </w:p>
    <w:p w:rsidR="00996702" w:rsidRPr="002C7DFF" w:rsidRDefault="00996702" w:rsidP="00996702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2C7DFF">
        <w:rPr>
          <w:sz w:val="24"/>
          <w:szCs w:val="24"/>
        </w:rPr>
        <w:t xml:space="preserve">Основные цели и задачи муниципальной программы, а также перспективы развития экономической активности </w:t>
      </w:r>
      <w:r w:rsidR="004A421D" w:rsidRPr="002C7DFF">
        <w:rPr>
          <w:sz w:val="24"/>
          <w:szCs w:val="24"/>
        </w:rPr>
        <w:t>Потанинского сельского поселения</w:t>
      </w:r>
      <w:r w:rsidRPr="002C7DFF">
        <w:rPr>
          <w:sz w:val="24"/>
          <w:szCs w:val="24"/>
        </w:rPr>
        <w:t xml:space="preserve"> сформированы на основе Стратегии социально-экономического развития.</w:t>
      </w:r>
    </w:p>
    <w:p w:rsidR="00996702" w:rsidRPr="002C7DFF" w:rsidRDefault="00996702" w:rsidP="00996702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2C7DFF">
        <w:rPr>
          <w:sz w:val="24"/>
          <w:szCs w:val="24"/>
        </w:rPr>
        <w:t>Муниципальная программа направлена на создание благоприятных</w:t>
      </w:r>
      <w:r w:rsidRPr="002C7DFF">
        <w:rPr>
          <w:bCs/>
          <w:sz w:val="24"/>
          <w:szCs w:val="24"/>
        </w:rPr>
        <w:t xml:space="preserve"> условий для устойчивого экономического развития </w:t>
      </w:r>
      <w:r w:rsidRPr="002C7DFF">
        <w:rPr>
          <w:sz w:val="24"/>
          <w:szCs w:val="24"/>
        </w:rPr>
        <w:t>на долгосрочную перспективу.</w:t>
      </w:r>
    </w:p>
    <w:p w:rsidR="00996702" w:rsidRPr="002C7DFF" w:rsidRDefault="00996702" w:rsidP="00996702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2C7DFF">
        <w:rPr>
          <w:sz w:val="24"/>
          <w:szCs w:val="24"/>
        </w:rPr>
        <w:t>В рамках достижения поставленной цели необходимо обеспечить решение следующих задач:</w:t>
      </w:r>
    </w:p>
    <w:p w:rsidR="00996702" w:rsidRPr="002C7DFF" w:rsidRDefault="00996702" w:rsidP="00996702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2C7DFF">
        <w:rPr>
          <w:sz w:val="24"/>
          <w:szCs w:val="24"/>
        </w:rPr>
        <w:t xml:space="preserve"> Создание благоприятных условий для привлечения инвестиций в экономику </w:t>
      </w:r>
      <w:r w:rsidR="004A421D" w:rsidRPr="002C7DFF">
        <w:rPr>
          <w:sz w:val="24"/>
          <w:szCs w:val="24"/>
        </w:rPr>
        <w:t>Потанинского поселения</w:t>
      </w:r>
      <w:r w:rsidRPr="002C7DFF">
        <w:rPr>
          <w:sz w:val="24"/>
          <w:szCs w:val="24"/>
        </w:rPr>
        <w:t>.</w:t>
      </w:r>
    </w:p>
    <w:p w:rsidR="00996702" w:rsidRPr="002C7DFF" w:rsidRDefault="00996702" w:rsidP="00E92108">
      <w:pPr>
        <w:widowControl w:val="0"/>
        <w:autoSpaceDE w:val="0"/>
        <w:autoSpaceDN w:val="0"/>
        <w:adjustRightInd w:val="0"/>
        <w:ind w:firstLine="709"/>
        <w:rPr>
          <w:b/>
          <w:bCs/>
          <w:sz w:val="24"/>
          <w:szCs w:val="24"/>
        </w:rPr>
      </w:pPr>
      <w:r w:rsidRPr="002C7DFF">
        <w:rPr>
          <w:sz w:val="24"/>
          <w:szCs w:val="24"/>
        </w:rPr>
        <w:t>Для решения поставленной задачи на территории реализу</w:t>
      </w:r>
      <w:r w:rsidR="004A421D" w:rsidRPr="002C7DFF">
        <w:rPr>
          <w:sz w:val="24"/>
          <w:szCs w:val="24"/>
        </w:rPr>
        <w:t>ю</w:t>
      </w:r>
      <w:r w:rsidRPr="002C7DFF">
        <w:rPr>
          <w:sz w:val="24"/>
          <w:szCs w:val="24"/>
        </w:rPr>
        <w:t xml:space="preserve">тся </w:t>
      </w:r>
      <w:r w:rsidR="004A421D" w:rsidRPr="002C7DFF">
        <w:rPr>
          <w:sz w:val="24"/>
          <w:szCs w:val="24"/>
        </w:rPr>
        <w:t>Комплекс процессных мероприятий «Подготовка документов и осуществление государственного кадастрового учета и (или) государственной регистрации прав собственности на объекты недвижимого имущества» и Комплекс процессных мероприятий  «Реализация мер по обеспечению благоприятного инвестиционного климата в муниципальном образовании»</w:t>
      </w:r>
      <w:r w:rsidRPr="002C7DFF">
        <w:rPr>
          <w:sz w:val="24"/>
          <w:szCs w:val="24"/>
        </w:rPr>
        <w:t xml:space="preserve">, что направлено на развитие на территории </w:t>
      </w:r>
      <w:r w:rsidR="004A421D" w:rsidRPr="002C7DFF">
        <w:rPr>
          <w:sz w:val="24"/>
          <w:szCs w:val="24"/>
        </w:rPr>
        <w:t>Потанинского поселения</w:t>
      </w:r>
      <w:r w:rsidRPr="002C7DFF">
        <w:rPr>
          <w:sz w:val="24"/>
          <w:szCs w:val="24"/>
        </w:rPr>
        <w:t xml:space="preserve"> площадок с инфраструктурой для размещения высокотехнологических производств.</w:t>
      </w:r>
    </w:p>
    <w:p w:rsidR="00996702" w:rsidRPr="002C7DFF" w:rsidRDefault="00996702" w:rsidP="00996702">
      <w:pPr>
        <w:ind w:firstLine="709"/>
        <w:rPr>
          <w:sz w:val="24"/>
          <w:szCs w:val="24"/>
        </w:rPr>
      </w:pPr>
    </w:p>
    <w:p w:rsidR="00996702" w:rsidRDefault="00996702" w:rsidP="00996702">
      <w:pPr>
        <w:widowControl w:val="0"/>
        <w:ind w:firstLine="748"/>
        <w:rPr>
          <w:szCs w:val="28"/>
        </w:rPr>
      </w:pPr>
    </w:p>
    <w:p w:rsidR="00996702" w:rsidRDefault="00996702" w:rsidP="00996702">
      <w:pPr>
        <w:widowControl w:val="0"/>
        <w:ind w:firstLine="748"/>
        <w:rPr>
          <w:szCs w:val="28"/>
        </w:rPr>
      </w:pPr>
    </w:p>
    <w:p w:rsidR="004C7E98" w:rsidRPr="00CA5C2F" w:rsidRDefault="004C7E98" w:rsidP="00416A4C">
      <w:pPr>
        <w:pStyle w:val="af0"/>
        <w:widowControl w:val="0"/>
        <w:autoSpaceDE w:val="0"/>
        <w:autoSpaceDN w:val="0"/>
        <w:adjustRightInd w:val="0"/>
        <w:ind w:left="993"/>
        <w:jc w:val="center"/>
        <w:outlineLvl w:val="1"/>
        <w:rPr>
          <w:szCs w:val="28"/>
        </w:rPr>
      </w:pPr>
    </w:p>
    <w:p w:rsidR="004C7E98" w:rsidRPr="00CA5C2F" w:rsidRDefault="004C7E98" w:rsidP="004C7E98">
      <w:pPr>
        <w:widowControl w:val="0"/>
        <w:tabs>
          <w:tab w:val="left" w:pos="210"/>
          <w:tab w:val="right" w:pos="14570"/>
        </w:tabs>
        <w:autoSpaceDE w:val="0"/>
        <w:autoSpaceDN w:val="0"/>
        <w:adjustRightInd w:val="0"/>
        <w:ind w:firstLine="709"/>
        <w:rPr>
          <w:szCs w:val="28"/>
        </w:rPr>
        <w:sectPr w:rsidR="004C7E98" w:rsidRPr="00CA5C2F" w:rsidSect="005F14EA">
          <w:footerReference w:type="even" r:id="rId8"/>
          <w:footerReference w:type="default" r:id="rId9"/>
          <w:pgSz w:w="11906" w:h="16838"/>
          <w:pgMar w:top="426" w:right="567" w:bottom="1134" w:left="993" w:header="567" w:footer="567" w:gutter="0"/>
          <w:cols w:space="708"/>
          <w:titlePg/>
          <w:docGrid w:linePitch="360"/>
        </w:sectPr>
      </w:pPr>
    </w:p>
    <w:p w:rsidR="00AA1754" w:rsidRDefault="00AA1754" w:rsidP="00287591">
      <w:pPr>
        <w:widowControl w:val="0"/>
        <w:autoSpaceDE w:val="0"/>
        <w:autoSpaceDN w:val="0"/>
        <w:adjustRightInd w:val="0"/>
        <w:ind w:firstLine="0"/>
        <w:jc w:val="right"/>
      </w:pPr>
      <w:bookmarkStart w:id="0" w:name="Par379"/>
      <w:bookmarkEnd w:id="0"/>
    </w:p>
    <w:p w:rsidR="00AA1754" w:rsidRPr="00351D29" w:rsidRDefault="00AA1754" w:rsidP="00AA1754">
      <w:pPr>
        <w:widowControl w:val="0"/>
        <w:jc w:val="center"/>
        <w:rPr>
          <w:rFonts w:cs="Times New Roman"/>
          <w:sz w:val="26"/>
          <w:szCs w:val="26"/>
        </w:rPr>
      </w:pPr>
      <w:r w:rsidRPr="00351D29">
        <w:rPr>
          <w:rFonts w:cs="Times New Roman"/>
          <w:sz w:val="26"/>
          <w:szCs w:val="26"/>
        </w:rPr>
        <w:t>СВЕДЕНИЯ</w:t>
      </w:r>
    </w:p>
    <w:p w:rsidR="00AA1754" w:rsidRPr="00351D29" w:rsidRDefault="00AA1754" w:rsidP="00AA1754">
      <w:pPr>
        <w:widowControl w:val="0"/>
        <w:jc w:val="center"/>
        <w:rPr>
          <w:rFonts w:cs="Times New Roman"/>
          <w:sz w:val="26"/>
          <w:szCs w:val="26"/>
        </w:rPr>
      </w:pPr>
      <w:r w:rsidRPr="00351D29">
        <w:rPr>
          <w:rFonts w:cs="Times New Roman"/>
          <w:sz w:val="26"/>
          <w:szCs w:val="26"/>
        </w:rPr>
        <w:t xml:space="preserve">о показателях (индикаторах) </w:t>
      </w:r>
      <w:r>
        <w:rPr>
          <w:rFonts w:cs="Times New Roman"/>
          <w:sz w:val="26"/>
          <w:szCs w:val="26"/>
        </w:rPr>
        <w:t>муниципальной программы</w:t>
      </w:r>
    </w:p>
    <w:p w:rsidR="00AA1754" w:rsidRDefault="00AA1754" w:rsidP="00AA1754">
      <w:pPr>
        <w:widowControl w:val="0"/>
        <w:jc w:val="center"/>
        <w:rPr>
          <w:rFonts w:cs="Times New Roman"/>
          <w:sz w:val="26"/>
          <w:szCs w:val="26"/>
        </w:rPr>
      </w:pPr>
      <w:r w:rsidRPr="00351D29">
        <w:rPr>
          <w:rFonts w:cs="Times New Roman"/>
          <w:sz w:val="26"/>
          <w:szCs w:val="26"/>
        </w:rPr>
        <w:t>и их значениях</w:t>
      </w:r>
    </w:p>
    <w:p w:rsidR="005C550C" w:rsidRPr="00351D29" w:rsidRDefault="005C550C" w:rsidP="00AA1754">
      <w:pPr>
        <w:widowControl w:val="0"/>
        <w:jc w:val="center"/>
        <w:rPr>
          <w:rFonts w:cs="Times New Roman"/>
          <w:sz w:val="26"/>
          <w:szCs w:val="26"/>
        </w:rPr>
      </w:pPr>
    </w:p>
    <w:p w:rsidR="00AA1754" w:rsidRPr="00611E91" w:rsidRDefault="00AA1754" w:rsidP="00AA1754">
      <w:pPr>
        <w:widowControl w:val="0"/>
        <w:jc w:val="center"/>
        <w:rPr>
          <w:rFonts w:cs="Times New Roman"/>
          <w:sz w:val="16"/>
          <w:szCs w:val="16"/>
        </w:rPr>
      </w:pPr>
    </w:p>
    <w:p w:rsidR="00AA1754" w:rsidRPr="0077323D" w:rsidRDefault="00AA1754" w:rsidP="00AA1754">
      <w:pPr>
        <w:rPr>
          <w:sz w:val="10"/>
          <w:szCs w:val="10"/>
        </w:rPr>
      </w:pP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709"/>
        <w:gridCol w:w="3225"/>
        <w:gridCol w:w="1737"/>
        <w:gridCol w:w="1275"/>
        <w:gridCol w:w="992"/>
        <w:gridCol w:w="993"/>
        <w:gridCol w:w="1134"/>
        <w:gridCol w:w="6"/>
        <w:gridCol w:w="1128"/>
        <w:gridCol w:w="1701"/>
      </w:tblGrid>
      <w:tr w:rsidR="00E92108" w:rsidRPr="006540EA" w:rsidTr="00E92108">
        <w:trPr>
          <w:tblHeader/>
        </w:trPr>
        <w:tc>
          <w:tcPr>
            <w:tcW w:w="709" w:type="dxa"/>
            <w:vMerge w:val="restart"/>
          </w:tcPr>
          <w:p w:rsidR="00E92108" w:rsidRPr="00E80072" w:rsidRDefault="00E92108" w:rsidP="00873946">
            <w:pPr>
              <w:jc w:val="both"/>
              <w:rPr>
                <w:sz w:val="24"/>
                <w:szCs w:val="24"/>
              </w:rPr>
            </w:pPr>
            <w:r w:rsidRPr="00E80072">
              <w:rPr>
                <w:sz w:val="24"/>
                <w:szCs w:val="24"/>
              </w:rPr>
              <w:t>№ п/п</w:t>
            </w:r>
          </w:p>
        </w:tc>
        <w:tc>
          <w:tcPr>
            <w:tcW w:w="4962" w:type="dxa"/>
            <w:gridSpan w:val="2"/>
            <w:vMerge w:val="restart"/>
          </w:tcPr>
          <w:p w:rsidR="00E92108" w:rsidRPr="00E80072" w:rsidRDefault="00E92108" w:rsidP="00873946">
            <w:pPr>
              <w:jc w:val="both"/>
              <w:rPr>
                <w:sz w:val="24"/>
                <w:szCs w:val="24"/>
              </w:rPr>
            </w:pPr>
            <w:r w:rsidRPr="00E80072">
              <w:rPr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275" w:type="dxa"/>
            <w:vMerge w:val="restart"/>
          </w:tcPr>
          <w:p w:rsidR="00E92108" w:rsidRPr="00E80072" w:rsidRDefault="00E92108" w:rsidP="00873946">
            <w:pPr>
              <w:jc w:val="both"/>
              <w:rPr>
                <w:sz w:val="24"/>
                <w:szCs w:val="24"/>
              </w:rPr>
            </w:pPr>
            <w:r w:rsidRPr="00E8007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5954" w:type="dxa"/>
            <w:gridSpan w:val="6"/>
          </w:tcPr>
          <w:p w:rsidR="00E92108" w:rsidRPr="006540EA" w:rsidRDefault="00E92108" w:rsidP="00E7581D">
            <w:pPr>
              <w:jc w:val="center"/>
              <w:rPr>
                <w:sz w:val="24"/>
                <w:szCs w:val="24"/>
              </w:rPr>
            </w:pPr>
            <w:r w:rsidRPr="00E80072">
              <w:rPr>
                <w:sz w:val="24"/>
                <w:szCs w:val="24"/>
              </w:rPr>
              <w:t>Удельный вес показателя</w:t>
            </w:r>
          </w:p>
        </w:tc>
      </w:tr>
      <w:tr w:rsidR="00E92108" w:rsidRPr="006540EA" w:rsidTr="00C11BD2">
        <w:trPr>
          <w:tblHeader/>
        </w:trPr>
        <w:tc>
          <w:tcPr>
            <w:tcW w:w="709" w:type="dxa"/>
            <w:vMerge/>
          </w:tcPr>
          <w:p w:rsidR="00E92108" w:rsidRPr="006540EA" w:rsidRDefault="00E92108" w:rsidP="008739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</w:tcPr>
          <w:p w:rsidR="00E92108" w:rsidRPr="006540EA" w:rsidRDefault="00E92108" w:rsidP="008739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92108" w:rsidRPr="006540EA" w:rsidRDefault="00E92108" w:rsidP="008739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92108" w:rsidRPr="00E80072" w:rsidRDefault="00E92108" w:rsidP="00003532">
            <w:pPr>
              <w:jc w:val="both"/>
              <w:rPr>
                <w:sz w:val="24"/>
                <w:szCs w:val="24"/>
              </w:rPr>
            </w:pPr>
            <w:r w:rsidRPr="00E80072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  <w:r w:rsidRPr="00E8007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E92108" w:rsidRPr="00E80072" w:rsidRDefault="00E92108" w:rsidP="00003532">
            <w:pPr>
              <w:jc w:val="both"/>
              <w:rPr>
                <w:sz w:val="24"/>
                <w:szCs w:val="24"/>
              </w:rPr>
            </w:pPr>
            <w:r w:rsidRPr="00E80072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 w:rsidRPr="00E8007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E92108" w:rsidRPr="00E80072" w:rsidRDefault="00E92108" w:rsidP="00003532">
            <w:pPr>
              <w:jc w:val="both"/>
              <w:rPr>
                <w:sz w:val="24"/>
                <w:szCs w:val="24"/>
              </w:rPr>
            </w:pPr>
            <w:r w:rsidRPr="00E80072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E8007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gridSpan w:val="2"/>
          </w:tcPr>
          <w:p w:rsidR="00E92108" w:rsidRPr="00E80072" w:rsidRDefault="00E92108" w:rsidP="000035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701" w:type="dxa"/>
          </w:tcPr>
          <w:p w:rsidR="00E92108" w:rsidRPr="006540EA" w:rsidRDefault="00E92108" w:rsidP="00873946">
            <w:pPr>
              <w:jc w:val="center"/>
              <w:rPr>
                <w:sz w:val="24"/>
                <w:szCs w:val="24"/>
              </w:rPr>
            </w:pPr>
          </w:p>
        </w:tc>
      </w:tr>
      <w:tr w:rsidR="00E92108" w:rsidRPr="006540EA" w:rsidTr="00C11BD2">
        <w:trPr>
          <w:tblHeader/>
        </w:trPr>
        <w:tc>
          <w:tcPr>
            <w:tcW w:w="709" w:type="dxa"/>
          </w:tcPr>
          <w:p w:rsidR="00E92108" w:rsidRPr="006540EA" w:rsidRDefault="00E92108" w:rsidP="00873946">
            <w:pPr>
              <w:jc w:val="center"/>
              <w:rPr>
                <w:sz w:val="24"/>
                <w:szCs w:val="24"/>
              </w:rPr>
            </w:pPr>
            <w:r w:rsidRPr="006540EA">
              <w:rPr>
                <w:sz w:val="24"/>
                <w:szCs w:val="24"/>
              </w:rPr>
              <w:t>1</w:t>
            </w:r>
          </w:p>
        </w:tc>
        <w:tc>
          <w:tcPr>
            <w:tcW w:w="4962" w:type="dxa"/>
            <w:gridSpan w:val="2"/>
          </w:tcPr>
          <w:p w:rsidR="00E92108" w:rsidRPr="006540EA" w:rsidRDefault="00E92108" w:rsidP="00873946">
            <w:pPr>
              <w:jc w:val="center"/>
              <w:rPr>
                <w:sz w:val="24"/>
                <w:szCs w:val="24"/>
              </w:rPr>
            </w:pPr>
            <w:r w:rsidRPr="006540EA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92108" w:rsidRPr="006540EA" w:rsidRDefault="00E92108" w:rsidP="00873946">
            <w:pPr>
              <w:jc w:val="center"/>
              <w:rPr>
                <w:sz w:val="24"/>
                <w:szCs w:val="24"/>
              </w:rPr>
            </w:pPr>
            <w:r w:rsidRPr="006540E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92108" w:rsidRPr="006540EA" w:rsidRDefault="007079E6" w:rsidP="008739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E92108" w:rsidRPr="006540EA" w:rsidRDefault="007079E6" w:rsidP="008739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92108" w:rsidRPr="006540EA" w:rsidRDefault="007079E6" w:rsidP="008739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</w:tcPr>
          <w:p w:rsidR="00E92108" w:rsidRPr="006540EA" w:rsidRDefault="007079E6" w:rsidP="00C11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E92108" w:rsidRPr="006540EA" w:rsidRDefault="007079E6" w:rsidP="008739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92108" w:rsidRPr="006540EA" w:rsidTr="00C11BD2">
        <w:tc>
          <w:tcPr>
            <w:tcW w:w="709" w:type="dxa"/>
            <w:vMerge w:val="restart"/>
          </w:tcPr>
          <w:p w:rsidR="00E92108" w:rsidRPr="006540EA" w:rsidRDefault="00E92108" w:rsidP="00873946">
            <w:pPr>
              <w:jc w:val="center"/>
              <w:rPr>
                <w:sz w:val="24"/>
                <w:szCs w:val="24"/>
              </w:rPr>
            </w:pPr>
            <w:r w:rsidRPr="006540EA">
              <w:rPr>
                <w:sz w:val="24"/>
                <w:szCs w:val="24"/>
              </w:rPr>
              <w:t>1</w:t>
            </w:r>
          </w:p>
        </w:tc>
        <w:tc>
          <w:tcPr>
            <w:tcW w:w="3225" w:type="dxa"/>
            <w:vMerge w:val="restart"/>
          </w:tcPr>
          <w:p w:rsidR="00E92108" w:rsidRPr="006540EA" w:rsidRDefault="00E92108" w:rsidP="007079E6">
            <w:pPr>
              <w:jc w:val="both"/>
              <w:rPr>
                <w:sz w:val="24"/>
                <w:szCs w:val="24"/>
              </w:rPr>
            </w:pPr>
            <w:r w:rsidRPr="00955137">
              <w:rPr>
                <w:color w:val="000000"/>
              </w:rPr>
              <w:t>Количество объектов недвижимости, в отношении которых проведены кадастровые работы</w:t>
            </w:r>
          </w:p>
        </w:tc>
        <w:tc>
          <w:tcPr>
            <w:tcW w:w="1737" w:type="dxa"/>
          </w:tcPr>
          <w:p w:rsidR="00E92108" w:rsidRPr="006540EA" w:rsidRDefault="00E92108" w:rsidP="00873946">
            <w:pPr>
              <w:jc w:val="both"/>
              <w:rPr>
                <w:sz w:val="24"/>
                <w:szCs w:val="24"/>
              </w:rPr>
            </w:pPr>
            <w:r w:rsidRPr="006540EA">
              <w:rPr>
                <w:sz w:val="24"/>
                <w:szCs w:val="24"/>
              </w:rPr>
              <w:t>плановое значение</w:t>
            </w:r>
          </w:p>
        </w:tc>
        <w:tc>
          <w:tcPr>
            <w:tcW w:w="1275" w:type="dxa"/>
            <w:vMerge w:val="restart"/>
          </w:tcPr>
          <w:p w:rsidR="00E92108" w:rsidRPr="006540EA" w:rsidRDefault="00E92108" w:rsidP="008739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92" w:type="dxa"/>
          </w:tcPr>
          <w:p w:rsidR="00E92108" w:rsidRPr="006540EA" w:rsidRDefault="00E92108" w:rsidP="00E921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92108" w:rsidRPr="006540EA" w:rsidRDefault="007079E6" w:rsidP="00E921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92108" w:rsidRPr="006540EA" w:rsidRDefault="007079E6" w:rsidP="00CA622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E92108" w:rsidRPr="006540EA" w:rsidRDefault="007079E6" w:rsidP="00C11B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</w:tcPr>
          <w:p w:rsidR="00E92108" w:rsidRPr="006540EA" w:rsidRDefault="00E92108" w:rsidP="00873946">
            <w:pPr>
              <w:jc w:val="center"/>
              <w:rPr>
                <w:sz w:val="24"/>
                <w:szCs w:val="24"/>
              </w:rPr>
            </w:pPr>
          </w:p>
        </w:tc>
      </w:tr>
      <w:tr w:rsidR="00E92108" w:rsidRPr="006540EA" w:rsidTr="00C11BD2">
        <w:tc>
          <w:tcPr>
            <w:tcW w:w="709" w:type="dxa"/>
            <w:vMerge/>
          </w:tcPr>
          <w:p w:rsidR="00E92108" w:rsidRPr="006540EA" w:rsidRDefault="00E92108" w:rsidP="008739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5" w:type="dxa"/>
            <w:vMerge/>
          </w:tcPr>
          <w:p w:rsidR="00E92108" w:rsidRPr="006540EA" w:rsidRDefault="00E92108" w:rsidP="008739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37" w:type="dxa"/>
          </w:tcPr>
          <w:p w:rsidR="00E92108" w:rsidRPr="006540EA" w:rsidRDefault="00E92108" w:rsidP="00873946">
            <w:pPr>
              <w:jc w:val="both"/>
              <w:rPr>
                <w:sz w:val="24"/>
                <w:szCs w:val="24"/>
              </w:rPr>
            </w:pPr>
            <w:r w:rsidRPr="006540EA">
              <w:rPr>
                <w:sz w:val="24"/>
                <w:szCs w:val="24"/>
              </w:rPr>
              <w:t>фактическое значение</w:t>
            </w:r>
          </w:p>
        </w:tc>
        <w:tc>
          <w:tcPr>
            <w:tcW w:w="1275" w:type="dxa"/>
            <w:vMerge/>
          </w:tcPr>
          <w:p w:rsidR="00E92108" w:rsidRPr="006540EA" w:rsidRDefault="00E92108" w:rsidP="008739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92108" w:rsidRPr="006540EA" w:rsidRDefault="00E92108" w:rsidP="007079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7079E6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E92108" w:rsidRPr="006540EA" w:rsidRDefault="00E92108" w:rsidP="008739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92108" w:rsidRPr="006540EA" w:rsidRDefault="00E92108" w:rsidP="008739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92108" w:rsidRPr="006540EA" w:rsidRDefault="00E92108" w:rsidP="0087394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92108" w:rsidRPr="006540EA" w:rsidRDefault="00E92108" w:rsidP="00873946">
            <w:pPr>
              <w:jc w:val="center"/>
              <w:rPr>
                <w:sz w:val="24"/>
                <w:szCs w:val="24"/>
              </w:rPr>
            </w:pPr>
          </w:p>
        </w:tc>
      </w:tr>
      <w:tr w:rsidR="00E92108" w:rsidRPr="006540EA" w:rsidTr="00C11BD2">
        <w:tc>
          <w:tcPr>
            <w:tcW w:w="709" w:type="dxa"/>
            <w:vMerge w:val="restart"/>
          </w:tcPr>
          <w:p w:rsidR="00E92108" w:rsidRPr="006540EA" w:rsidRDefault="00E92108" w:rsidP="00873946">
            <w:pPr>
              <w:jc w:val="center"/>
              <w:rPr>
                <w:sz w:val="24"/>
                <w:szCs w:val="24"/>
              </w:rPr>
            </w:pPr>
            <w:r w:rsidRPr="006540EA">
              <w:rPr>
                <w:sz w:val="24"/>
                <w:szCs w:val="24"/>
              </w:rPr>
              <w:t>2</w:t>
            </w:r>
          </w:p>
        </w:tc>
        <w:tc>
          <w:tcPr>
            <w:tcW w:w="3225" w:type="dxa"/>
            <w:vMerge w:val="restart"/>
          </w:tcPr>
          <w:p w:rsidR="00E92108" w:rsidRPr="0076478F" w:rsidRDefault="007079E6" w:rsidP="001A10EF">
            <w:pPr>
              <w:jc w:val="both"/>
            </w:pPr>
            <w:r w:rsidRPr="00955137">
              <w:rPr>
                <w:color w:val="000000"/>
              </w:rPr>
              <w:t xml:space="preserve">Количество объектов недвижимости, в отношении которых </w:t>
            </w:r>
            <w:r w:rsidR="001A10EF">
              <w:rPr>
                <w:color w:val="000000"/>
              </w:rPr>
              <w:t>проведены</w:t>
            </w:r>
            <w:r>
              <w:rPr>
                <w:color w:val="000000"/>
              </w:rPr>
              <w:t xml:space="preserve"> оцен</w:t>
            </w:r>
            <w:r w:rsidR="001A10EF">
              <w:rPr>
                <w:color w:val="000000"/>
              </w:rPr>
              <w:t>очные</w:t>
            </w:r>
            <w:r>
              <w:rPr>
                <w:color w:val="000000"/>
              </w:rPr>
              <w:t xml:space="preserve"> </w:t>
            </w:r>
            <w:r w:rsidR="001A10EF">
              <w:rPr>
                <w:color w:val="000000"/>
              </w:rPr>
              <w:t>мероприятия</w:t>
            </w:r>
          </w:p>
        </w:tc>
        <w:tc>
          <w:tcPr>
            <w:tcW w:w="1737" w:type="dxa"/>
          </w:tcPr>
          <w:p w:rsidR="00E92108" w:rsidRPr="006540EA" w:rsidRDefault="00E92108" w:rsidP="00873946">
            <w:pPr>
              <w:jc w:val="both"/>
              <w:rPr>
                <w:sz w:val="24"/>
                <w:szCs w:val="24"/>
              </w:rPr>
            </w:pPr>
            <w:r w:rsidRPr="006540EA">
              <w:rPr>
                <w:sz w:val="24"/>
                <w:szCs w:val="24"/>
              </w:rPr>
              <w:t>плановое значение</w:t>
            </w:r>
          </w:p>
        </w:tc>
        <w:tc>
          <w:tcPr>
            <w:tcW w:w="1275" w:type="dxa"/>
            <w:vMerge w:val="restart"/>
          </w:tcPr>
          <w:p w:rsidR="00E92108" w:rsidRPr="006540EA" w:rsidRDefault="007079E6" w:rsidP="008739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center"/>
          </w:tcPr>
          <w:p w:rsidR="00E92108" w:rsidRPr="002D0CE9" w:rsidRDefault="00E92108" w:rsidP="008739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92108" w:rsidRPr="002D0CE9" w:rsidRDefault="007079E6" w:rsidP="008739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E92108" w:rsidRPr="002D0CE9" w:rsidRDefault="00E92108" w:rsidP="008739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92108" w:rsidRPr="002D0CE9" w:rsidRDefault="00E92108" w:rsidP="00C11BD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92108" w:rsidRPr="002D0CE9" w:rsidRDefault="00E92108" w:rsidP="00873946">
            <w:pPr>
              <w:jc w:val="center"/>
              <w:rPr>
                <w:sz w:val="24"/>
                <w:szCs w:val="24"/>
              </w:rPr>
            </w:pPr>
          </w:p>
        </w:tc>
      </w:tr>
      <w:tr w:rsidR="00E92108" w:rsidRPr="006540EA" w:rsidTr="00C11BD2">
        <w:tc>
          <w:tcPr>
            <w:tcW w:w="709" w:type="dxa"/>
            <w:vMerge/>
          </w:tcPr>
          <w:p w:rsidR="00E92108" w:rsidRPr="006540EA" w:rsidRDefault="00E92108" w:rsidP="008739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5" w:type="dxa"/>
            <w:vMerge/>
          </w:tcPr>
          <w:p w:rsidR="00E92108" w:rsidRPr="006540EA" w:rsidRDefault="00E92108" w:rsidP="008739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37" w:type="dxa"/>
          </w:tcPr>
          <w:p w:rsidR="00E92108" w:rsidRPr="006540EA" w:rsidRDefault="00E92108" w:rsidP="00873946">
            <w:pPr>
              <w:jc w:val="both"/>
              <w:rPr>
                <w:sz w:val="24"/>
                <w:szCs w:val="24"/>
              </w:rPr>
            </w:pPr>
            <w:r w:rsidRPr="006540EA">
              <w:rPr>
                <w:sz w:val="24"/>
                <w:szCs w:val="24"/>
              </w:rPr>
              <w:t>фактическое значение</w:t>
            </w:r>
          </w:p>
        </w:tc>
        <w:tc>
          <w:tcPr>
            <w:tcW w:w="1275" w:type="dxa"/>
            <w:vMerge/>
          </w:tcPr>
          <w:p w:rsidR="00E92108" w:rsidRPr="006540EA" w:rsidRDefault="00E92108" w:rsidP="008739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92108" w:rsidRPr="006540EA" w:rsidRDefault="007079E6" w:rsidP="008739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E92108" w:rsidRPr="006540EA" w:rsidRDefault="00E92108" w:rsidP="008739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E92108" w:rsidRPr="006540EA" w:rsidRDefault="00E92108" w:rsidP="008739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E92108" w:rsidRPr="006540EA" w:rsidRDefault="00E92108" w:rsidP="008739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92108" w:rsidRPr="006540EA" w:rsidRDefault="00E92108" w:rsidP="00873946">
            <w:pPr>
              <w:jc w:val="center"/>
              <w:rPr>
                <w:sz w:val="24"/>
                <w:szCs w:val="24"/>
              </w:rPr>
            </w:pPr>
          </w:p>
        </w:tc>
      </w:tr>
      <w:tr w:rsidR="00E92108" w:rsidRPr="006540EA" w:rsidTr="00C11BD2">
        <w:tc>
          <w:tcPr>
            <w:tcW w:w="709" w:type="dxa"/>
            <w:vMerge w:val="restart"/>
          </w:tcPr>
          <w:p w:rsidR="00E92108" w:rsidRPr="006540EA" w:rsidRDefault="00E92108" w:rsidP="008739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5" w:type="dxa"/>
            <w:vMerge w:val="restart"/>
          </w:tcPr>
          <w:p w:rsidR="00E92108" w:rsidRPr="006540EA" w:rsidRDefault="00E92108" w:rsidP="008739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37" w:type="dxa"/>
          </w:tcPr>
          <w:p w:rsidR="00E92108" w:rsidRPr="006540EA" w:rsidRDefault="00E92108" w:rsidP="008739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E92108" w:rsidRPr="006540EA" w:rsidRDefault="00E92108" w:rsidP="008739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92108" w:rsidRPr="006540EA" w:rsidRDefault="00E92108" w:rsidP="0087394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92108" w:rsidRPr="006540EA" w:rsidRDefault="00E92108" w:rsidP="0087394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</w:tcPr>
          <w:p w:rsidR="00E92108" w:rsidRPr="006540EA" w:rsidRDefault="00E92108" w:rsidP="0087394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</w:tcPr>
          <w:p w:rsidR="00E92108" w:rsidRPr="006540EA" w:rsidRDefault="00E92108" w:rsidP="0087394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92108" w:rsidRPr="006540EA" w:rsidRDefault="00E92108" w:rsidP="00447210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E92108" w:rsidRPr="006540EA" w:rsidTr="00C11BD2">
        <w:tc>
          <w:tcPr>
            <w:tcW w:w="709" w:type="dxa"/>
            <w:vMerge/>
          </w:tcPr>
          <w:p w:rsidR="00E92108" w:rsidRPr="006540EA" w:rsidRDefault="00E92108" w:rsidP="008739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5" w:type="dxa"/>
            <w:vMerge/>
          </w:tcPr>
          <w:p w:rsidR="00E92108" w:rsidRPr="006540EA" w:rsidRDefault="00E92108" w:rsidP="008739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37" w:type="dxa"/>
          </w:tcPr>
          <w:p w:rsidR="00E92108" w:rsidRPr="006540EA" w:rsidRDefault="00E92108" w:rsidP="008739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92108" w:rsidRPr="006540EA" w:rsidRDefault="00E92108" w:rsidP="008739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92108" w:rsidRPr="006540EA" w:rsidRDefault="00E92108" w:rsidP="0087394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92108" w:rsidRPr="006540EA" w:rsidRDefault="00E92108" w:rsidP="0087394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</w:tcPr>
          <w:p w:rsidR="00E92108" w:rsidRPr="006540EA" w:rsidRDefault="00E92108" w:rsidP="0087394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</w:tcPr>
          <w:p w:rsidR="00E92108" w:rsidRPr="006540EA" w:rsidRDefault="00E92108" w:rsidP="0087394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92108" w:rsidRPr="006540EA" w:rsidRDefault="00E92108" w:rsidP="00A26BB7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AA1754" w:rsidRDefault="00AA1754" w:rsidP="00AA1754">
      <w:pPr>
        <w:pStyle w:val="af0"/>
        <w:autoSpaceDE w:val="0"/>
        <w:autoSpaceDN w:val="0"/>
        <w:adjustRightInd w:val="0"/>
        <w:ind w:left="1069"/>
        <w:rPr>
          <w:rFonts w:cs="Times New Roman"/>
        </w:rPr>
      </w:pPr>
    </w:p>
    <w:p w:rsidR="00AA1754" w:rsidRDefault="00AA1754" w:rsidP="00AA1754">
      <w:pPr>
        <w:widowControl w:val="0"/>
        <w:ind w:left="11482"/>
        <w:jc w:val="center"/>
        <w:rPr>
          <w:rFonts w:cs="Times New Roman"/>
          <w:sz w:val="26"/>
          <w:szCs w:val="26"/>
        </w:rPr>
      </w:pPr>
    </w:p>
    <w:p w:rsidR="009D4FEB" w:rsidRDefault="009D4FEB" w:rsidP="001A10EF">
      <w:pPr>
        <w:widowControl w:val="0"/>
        <w:ind w:left="11482"/>
        <w:jc w:val="center"/>
        <w:rPr>
          <w:rFonts w:cs="Times New Roman"/>
          <w:sz w:val="26"/>
          <w:szCs w:val="26"/>
        </w:rPr>
      </w:pPr>
    </w:p>
    <w:p w:rsidR="001A10EF" w:rsidRPr="001A10EF" w:rsidRDefault="001A10EF" w:rsidP="001A10EF">
      <w:pPr>
        <w:widowControl w:val="0"/>
        <w:autoSpaceDE w:val="0"/>
        <w:autoSpaceDN w:val="0"/>
        <w:adjustRightInd w:val="0"/>
        <w:jc w:val="center"/>
        <w:rPr>
          <w:bCs/>
          <w:kern w:val="32"/>
          <w:szCs w:val="28"/>
          <w:lang/>
        </w:rPr>
      </w:pPr>
      <w:r w:rsidRPr="001A10EF">
        <w:rPr>
          <w:bCs/>
          <w:kern w:val="32"/>
          <w:szCs w:val="28"/>
          <w:lang/>
        </w:rPr>
        <w:t>Порядок сбора информации и методика расчета показателей муниципальной программы</w:t>
      </w:r>
    </w:p>
    <w:p w:rsidR="001A10EF" w:rsidRPr="0079611D" w:rsidRDefault="001A10EF" w:rsidP="001A10EF">
      <w:pPr>
        <w:jc w:val="center"/>
        <w:rPr>
          <w:b/>
          <w:color w:val="000000"/>
          <w:szCs w:val="28"/>
          <w:lang w:eastAsia="ar-SA"/>
        </w:rPr>
      </w:pPr>
      <w:r>
        <w:rPr>
          <w:b/>
          <w:color w:val="000000"/>
          <w:szCs w:val="28"/>
          <w:lang w:eastAsia="ar-SA"/>
        </w:rPr>
        <w:t>«</w:t>
      </w:r>
      <w:r w:rsidRPr="008C7B27">
        <w:t>Стимулирование экономической активности Потанинского сельского поселения</w:t>
      </w:r>
      <w:r>
        <w:rPr>
          <w:b/>
          <w:color w:val="000000"/>
          <w:szCs w:val="28"/>
          <w:lang w:eastAsia="ar-SA"/>
        </w:rPr>
        <w:t>»</w:t>
      </w:r>
    </w:p>
    <w:p w:rsidR="00156E78" w:rsidRDefault="00156E78" w:rsidP="005C550C">
      <w:pPr>
        <w:widowControl w:val="0"/>
        <w:autoSpaceDE w:val="0"/>
        <w:autoSpaceDN w:val="0"/>
        <w:adjustRightInd w:val="0"/>
        <w:jc w:val="center"/>
        <w:rPr>
          <w:bCs/>
          <w:kern w:val="32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6803"/>
        <w:gridCol w:w="1560"/>
        <w:gridCol w:w="6062"/>
      </w:tblGrid>
      <w:tr w:rsidR="001A10EF" w:rsidTr="001A10EF">
        <w:tc>
          <w:tcPr>
            <w:tcW w:w="817" w:type="dxa"/>
            <w:vAlign w:val="center"/>
          </w:tcPr>
          <w:p w:rsidR="001A10EF" w:rsidRPr="002C7DFF" w:rsidRDefault="001A10EF" w:rsidP="00D433AC">
            <w:pPr>
              <w:jc w:val="center"/>
              <w:rPr>
                <w:color w:val="000000"/>
                <w:sz w:val="24"/>
                <w:szCs w:val="24"/>
              </w:rPr>
            </w:pPr>
            <w:r w:rsidRPr="002C7D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3" w:type="dxa"/>
            <w:vAlign w:val="center"/>
          </w:tcPr>
          <w:p w:rsidR="001A10EF" w:rsidRPr="002C7DFF" w:rsidRDefault="001A10EF" w:rsidP="00D433AC">
            <w:pPr>
              <w:jc w:val="center"/>
              <w:rPr>
                <w:color w:val="000000"/>
                <w:sz w:val="24"/>
                <w:szCs w:val="24"/>
              </w:rPr>
            </w:pPr>
            <w:r w:rsidRPr="002C7DFF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vAlign w:val="center"/>
          </w:tcPr>
          <w:p w:rsidR="001A10EF" w:rsidRPr="002C7DFF" w:rsidRDefault="001A10EF" w:rsidP="00D433AC">
            <w:pPr>
              <w:jc w:val="center"/>
              <w:rPr>
                <w:color w:val="000000"/>
                <w:sz w:val="24"/>
                <w:szCs w:val="24"/>
              </w:rPr>
            </w:pPr>
            <w:r w:rsidRPr="002C7DFF">
              <w:rPr>
                <w:color w:val="000000"/>
                <w:sz w:val="24"/>
                <w:szCs w:val="24"/>
              </w:rPr>
              <w:t>Ед. измерения</w:t>
            </w:r>
          </w:p>
        </w:tc>
        <w:tc>
          <w:tcPr>
            <w:tcW w:w="6062" w:type="dxa"/>
            <w:vAlign w:val="center"/>
          </w:tcPr>
          <w:p w:rsidR="001A10EF" w:rsidRPr="002C7DFF" w:rsidRDefault="001A10EF" w:rsidP="00D433AC">
            <w:pPr>
              <w:jc w:val="center"/>
              <w:rPr>
                <w:color w:val="000000"/>
                <w:sz w:val="24"/>
                <w:szCs w:val="24"/>
              </w:rPr>
            </w:pPr>
            <w:r w:rsidRPr="002C7DFF">
              <w:rPr>
                <w:color w:val="000000"/>
                <w:sz w:val="24"/>
                <w:szCs w:val="24"/>
              </w:rPr>
              <w:t>Алгоритм формирования (источник, порядок расчета и т.д.)</w:t>
            </w:r>
          </w:p>
        </w:tc>
      </w:tr>
      <w:tr w:rsidR="001A10EF" w:rsidTr="001A10EF">
        <w:tc>
          <w:tcPr>
            <w:tcW w:w="817" w:type="dxa"/>
          </w:tcPr>
          <w:p w:rsidR="001A10EF" w:rsidRPr="002C7DFF" w:rsidRDefault="001A10EF" w:rsidP="001A10EF">
            <w:pPr>
              <w:widowControl w:val="0"/>
              <w:autoSpaceDE w:val="0"/>
              <w:autoSpaceDN w:val="0"/>
              <w:adjustRightInd w:val="0"/>
              <w:rPr>
                <w:bCs/>
                <w:kern w:val="32"/>
                <w:sz w:val="24"/>
                <w:szCs w:val="24"/>
              </w:rPr>
            </w:pPr>
            <w:r w:rsidRPr="002C7DFF">
              <w:rPr>
                <w:bCs/>
                <w:kern w:val="32"/>
                <w:sz w:val="24"/>
                <w:szCs w:val="24"/>
              </w:rPr>
              <w:t>1</w:t>
            </w:r>
          </w:p>
        </w:tc>
        <w:tc>
          <w:tcPr>
            <w:tcW w:w="6803" w:type="dxa"/>
          </w:tcPr>
          <w:p w:rsidR="001A10EF" w:rsidRPr="002C7DFF" w:rsidRDefault="001A10EF" w:rsidP="001A10EF">
            <w:pPr>
              <w:widowControl w:val="0"/>
              <w:autoSpaceDE w:val="0"/>
              <w:autoSpaceDN w:val="0"/>
              <w:adjustRightInd w:val="0"/>
              <w:rPr>
                <w:bCs/>
                <w:kern w:val="32"/>
                <w:sz w:val="24"/>
                <w:szCs w:val="24"/>
              </w:rPr>
            </w:pPr>
            <w:r w:rsidRPr="002C7DFF">
              <w:rPr>
                <w:color w:val="000000"/>
                <w:sz w:val="24"/>
                <w:szCs w:val="24"/>
              </w:rPr>
              <w:t>Количество объектов недвижимости, в отношении которых проведены кадастровые работы</w:t>
            </w:r>
          </w:p>
        </w:tc>
        <w:tc>
          <w:tcPr>
            <w:tcW w:w="1560" w:type="dxa"/>
          </w:tcPr>
          <w:p w:rsidR="001A10EF" w:rsidRPr="002C7DFF" w:rsidRDefault="001A10EF" w:rsidP="001A10EF">
            <w:pPr>
              <w:widowControl w:val="0"/>
              <w:autoSpaceDE w:val="0"/>
              <w:autoSpaceDN w:val="0"/>
              <w:adjustRightInd w:val="0"/>
              <w:rPr>
                <w:bCs/>
                <w:kern w:val="32"/>
                <w:sz w:val="24"/>
                <w:szCs w:val="24"/>
              </w:rPr>
            </w:pPr>
            <w:r w:rsidRPr="002C7DFF">
              <w:rPr>
                <w:bCs/>
                <w:kern w:val="32"/>
                <w:sz w:val="24"/>
                <w:szCs w:val="24"/>
              </w:rPr>
              <w:t>шт</w:t>
            </w:r>
          </w:p>
        </w:tc>
        <w:tc>
          <w:tcPr>
            <w:tcW w:w="6062" w:type="dxa"/>
          </w:tcPr>
          <w:p w:rsidR="001A10EF" w:rsidRPr="002C7DFF" w:rsidRDefault="001A10EF" w:rsidP="001A10EF">
            <w:pPr>
              <w:widowControl w:val="0"/>
              <w:autoSpaceDE w:val="0"/>
              <w:autoSpaceDN w:val="0"/>
              <w:adjustRightInd w:val="0"/>
              <w:rPr>
                <w:bCs/>
                <w:kern w:val="32"/>
                <w:sz w:val="24"/>
                <w:szCs w:val="24"/>
              </w:rPr>
            </w:pPr>
            <w:r w:rsidRPr="002C7DFF">
              <w:rPr>
                <w:color w:val="000000"/>
                <w:sz w:val="24"/>
                <w:szCs w:val="24"/>
              </w:rPr>
              <w:t>Метод прямого счета</w:t>
            </w:r>
          </w:p>
        </w:tc>
      </w:tr>
      <w:tr w:rsidR="001A10EF" w:rsidTr="001A10EF">
        <w:tc>
          <w:tcPr>
            <w:tcW w:w="817" w:type="dxa"/>
          </w:tcPr>
          <w:p w:rsidR="001A10EF" w:rsidRPr="002C7DFF" w:rsidRDefault="001A10EF" w:rsidP="001A10EF">
            <w:pPr>
              <w:widowControl w:val="0"/>
              <w:autoSpaceDE w:val="0"/>
              <w:autoSpaceDN w:val="0"/>
              <w:adjustRightInd w:val="0"/>
              <w:rPr>
                <w:bCs/>
                <w:kern w:val="32"/>
                <w:sz w:val="24"/>
                <w:szCs w:val="24"/>
              </w:rPr>
            </w:pPr>
            <w:r w:rsidRPr="002C7DFF">
              <w:rPr>
                <w:bCs/>
                <w:kern w:val="32"/>
                <w:sz w:val="24"/>
                <w:szCs w:val="24"/>
              </w:rPr>
              <w:t>2</w:t>
            </w:r>
          </w:p>
        </w:tc>
        <w:tc>
          <w:tcPr>
            <w:tcW w:w="6803" w:type="dxa"/>
          </w:tcPr>
          <w:p w:rsidR="001A10EF" w:rsidRPr="002C7DFF" w:rsidRDefault="001A10EF" w:rsidP="001A10EF">
            <w:pPr>
              <w:widowControl w:val="0"/>
              <w:autoSpaceDE w:val="0"/>
              <w:autoSpaceDN w:val="0"/>
              <w:adjustRightInd w:val="0"/>
              <w:rPr>
                <w:bCs/>
                <w:kern w:val="32"/>
                <w:sz w:val="24"/>
                <w:szCs w:val="24"/>
              </w:rPr>
            </w:pPr>
            <w:r w:rsidRPr="002C7DFF">
              <w:rPr>
                <w:color w:val="000000"/>
                <w:sz w:val="24"/>
                <w:szCs w:val="24"/>
              </w:rPr>
              <w:t>Количество объектов недвижимости, в отношении которых проведены оценочные мероприятия</w:t>
            </w:r>
          </w:p>
        </w:tc>
        <w:tc>
          <w:tcPr>
            <w:tcW w:w="1560" w:type="dxa"/>
          </w:tcPr>
          <w:p w:rsidR="001A10EF" w:rsidRPr="002C7DFF" w:rsidRDefault="001A10EF" w:rsidP="001A10EF">
            <w:pPr>
              <w:widowControl w:val="0"/>
              <w:autoSpaceDE w:val="0"/>
              <w:autoSpaceDN w:val="0"/>
              <w:adjustRightInd w:val="0"/>
              <w:rPr>
                <w:bCs/>
                <w:kern w:val="32"/>
                <w:sz w:val="24"/>
                <w:szCs w:val="24"/>
              </w:rPr>
            </w:pPr>
            <w:r w:rsidRPr="002C7DFF">
              <w:rPr>
                <w:bCs/>
                <w:kern w:val="32"/>
                <w:sz w:val="24"/>
                <w:szCs w:val="24"/>
              </w:rPr>
              <w:t>шт</w:t>
            </w:r>
          </w:p>
        </w:tc>
        <w:tc>
          <w:tcPr>
            <w:tcW w:w="6062" w:type="dxa"/>
          </w:tcPr>
          <w:p w:rsidR="001A10EF" w:rsidRPr="002C7DFF" w:rsidRDefault="001A10EF" w:rsidP="001A10EF">
            <w:pPr>
              <w:widowControl w:val="0"/>
              <w:autoSpaceDE w:val="0"/>
              <w:autoSpaceDN w:val="0"/>
              <w:adjustRightInd w:val="0"/>
              <w:rPr>
                <w:bCs/>
                <w:kern w:val="32"/>
                <w:sz w:val="24"/>
                <w:szCs w:val="24"/>
              </w:rPr>
            </w:pPr>
            <w:r w:rsidRPr="002C7DFF">
              <w:rPr>
                <w:color w:val="000000"/>
                <w:sz w:val="24"/>
                <w:szCs w:val="24"/>
              </w:rPr>
              <w:t>Метод прямого счета</w:t>
            </w:r>
          </w:p>
        </w:tc>
      </w:tr>
    </w:tbl>
    <w:p w:rsidR="001A10EF" w:rsidRDefault="001A10EF" w:rsidP="001A10EF">
      <w:pPr>
        <w:widowControl w:val="0"/>
        <w:autoSpaceDE w:val="0"/>
        <w:autoSpaceDN w:val="0"/>
        <w:adjustRightInd w:val="0"/>
        <w:jc w:val="left"/>
        <w:rPr>
          <w:bCs/>
          <w:kern w:val="32"/>
          <w:szCs w:val="28"/>
        </w:rPr>
      </w:pPr>
    </w:p>
    <w:p w:rsidR="00CA622C" w:rsidRDefault="00CA622C" w:rsidP="009D4FEB">
      <w:pPr>
        <w:widowControl w:val="0"/>
        <w:autoSpaceDE w:val="0"/>
        <w:autoSpaceDN w:val="0"/>
        <w:adjustRightInd w:val="0"/>
        <w:ind w:firstLine="0"/>
        <w:jc w:val="center"/>
        <w:rPr>
          <w:szCs w:val="28"/>
        </w:rPr>
      </w:pPr>
    </w:p>
    <w:p w:rsidR="0031409C" w:rsidRPr="00CA5C2F" w:rsidRDefault="00082F78" w:rsidP="009D4FEB">
      <w:pPr>
        <w:widowControl w:val="0"/>
        <w:autoSpaceDE w:val="0"/>
        <w:autoSpaceDN w:val="0"/>
        <w:adjustRightInd w:val="0"/>
        <w:ind w:firstLine="0"/>
        <w:jc w:val="center"/>
        <w:rPr>
          <w:szCs w:val="28"/>
        </w:rPr>
      </w:pPr>
      <w:r>
        <w:rPr>
          <w:szCs w:val="28"/>
        </w:rPr>
        <w:t xml:space="preserve">План реализации </w:t>
      </w:r>
      <w:r w:rsidR="00AB5968">
        <w:rPr>
          <w:szCs w:val="28"/>
        </w:rPr>
        <w:t xml:space="preserve">муниципальной </w:t>
      </w:r>
      <w:r w:rsidR="004C7E98" w:rsidRPr="00CA5C2F">
        <w:rPr>
          <w:szCs w:val="28"/>
        </w:rPr>
        <w:t>программы</w:t>
      </w:r>
      <w:r w:rsidR="00AB5968">
        <w:rPr>
          <w:szCs w:val="28"/>
        </w:rPr>
        <w:t xml:space="preserve"> </w:t>
      </w:r>
    </w:p>
    <w:p w:rsidR="004C7E98" w:rsidRPr="00CA5C2F" w:rsidRDefault="004C7E98" w:rsidP="00287591">
      <w:pPr>
        <w:widowControl w:val="0"/>
        <w:autoSpaceDE w:val="0"/>
        <w:autoSpaceDN w:val="0"/>
        <w:adjustRightInd w:val="0"/>
        <w:ind w:firstLine="0"/>
        <w:jc w:val="center"/>
        <w:rPr>
          <w:szCs w:val="28"/>
        </w:rPr>
      </w:pPr>
    </w:p>
    <w:p w:rsidR="004C7E98" w:rsidRPr="00CA5C2F" w:rsidRDefault="004C7E98" w:rsidP="00287591">
      <w:pPr>
        <w:widowControl w:val="0"/>
        <w:autoSpaceDE w:val="0"/>
        <w:autoSpaceDN w:val="0"/>
        <w:adjustRightInd w:val="0"/>
        <w:ind w:firstLine="0"/>
        <w:rPr>
          <w:szCs w:val="28"/>
        </w:rPr>
      </w:pPr>
    </w:p>
    <w:tbl>
      <w:tblPr>
        <w:tblW w:w="13340" w:type="dxa"/>
        <w:tblInd w:w="93" w:type="dxa"/>
        <w:tblLayout w:type="fixed"/>
        <w:tblLook w:val="04A0"/>
      </w:tblPr>
      <w:tblGrid>
        <w:gridCol w:w="486"/>
        <w:gridCol w:w="2648"/>
        <w:gridCol w:w="2551"/>
        <w:gridCol w:w="866"/>
        <w:gridCol w:w="1119"/>
        <w:gridCol w:w="1134"/>
        <w:gridCol w:w="1276"/>
        <w:gridCol w:w="1704"/>
        <w:gridCol w:w="1556"/>
      </w:tblGrid>
      <w:tr w:rsidR="007079E6" w:rsidRPr="00637EA6" w:rsidTr="007079E6">
        <w:trPr>
          <w:trHeight w:val="78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9E6" w:rsidRPr="00637EA6" w:rsidRDefault="007079E6" w:rsidP="00637EA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9E6" w:rsidRPr="00637EA6" w:rsidRDefault="007079E6" w:rsidP="00637EA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структурных элементов программы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9E6" w:rsidRPr="00637EA6" w:rsidRDefault="007079E6" w:rsidP="00637EA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9E6" w:rsidRPr="00637EA6" w:rsidRDefault="007079E6" w:rsidP="00637EA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sz w:val="20"/>
                <w:szCs w:val="20"/>
                <w:lang w:eastAsia="ru-RU"/>
              </w:rPr>
              <w:t>Годы реализации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9E6" w:rsidRPr="00637EA6" w:rsidRDefault="007079E6" w:rsidP="00637EA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Всего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расходов </w:t>
            </w:r>
            <w:r w:rsidRPr="00637EA6">
              <w:rPr>
                <w:rFonts w:eastAsia="Times New Roman" w:cs="Times New Roman"/>
                <w:sz w:val="20"/>
                <w:szCs w:val="20"/>
                <w:lang w:eastAsia="ru-RU"/>
              </w:rPr>
              <w:t>(тыс.руб.)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9E6" w:rsidRPr="00637EA6" w:rsidRDefault="007079E6" w:rsidP="006E667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079E6" w:rsidRPr="00637EA6" w:rsidTr="007079E6">
        <w:trPr>
          <w:trHeight w:val="183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9E6" w:rsidRPr="00637EA6" w:rsidRDefault="007079E6" w:rsidP="00C07C77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9E6" w:rsidRPr="00637EA6" w:rsidRDefault="007079E6" w:rsidP="00C07C77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E6" w:rsidRPr="00637EA6" w:rsidRDefault="007079E6" w:rsidP="00003532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E6" w:rsidRPr="00637EA6" w:rsidRDefault="001A10EF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Ответственный за выполнение мероприятий программы</w:t>
            </w:r>
          </w:p>
        </w:tc>
      </w:tr>
      <w:tr w:rsidR="007079E6" w:rsidRPr="00637EA6" w:rsidTr="007079E6">
        <w:trPr>
          <w:trHeight w:val="45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9E6" w:rsidRPr="00637EA6" w:rsidRDefault="007079E6" w:rsidP="00637EA6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9E6" w:rsidRPr="00637EA6" w:rsidRDefault="007079E6" w:rsidP="00637EA6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 ПО ПРОГРАММЕ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        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79E6" w:rsidRPr="00637EA6" w:rsidRDefault="007079E6" w:rsidP="007079E6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2024-2026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1A10EF" w:rsidP="00156E78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F37262" w:rsidRDefault="001A10EF" w:rsidP="00883235">
            <w:pPr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F37262" w:rsidRDefault="007079E6" w:rsidP="00883235">
            <w:pPr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F37262" w:rsidRDefault="007079E6" w:rsidP="00883235">
            <w:pPr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079E6" w:rsidRPr="00637EA6" w:rsidTr="007079E6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9E6" w:rsidRPr="005F0A97" w:rsidRDefault="007079E6" w:rsidP="005F0A97">
            <w:pPr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0A97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Средства местного бюджета </w:t>
            </w: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1A10EF" w:rsidP="00156E78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F37262" w:rsidRDefault="001A10EF" w:rsidP="00883235">
            <w:pPr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F37262" w:rsidRDefault="007079E6" w:rsidP="00883235">
            <w:pPr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F37262" w:rsidRDefault="007079E6" w:rsidP="00883235">
            <w:pPr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079E6" w:rsidRPr="00637EA6" w:rsidTr="007079E6">
        <w:trPr>
          <w:trHeight w:val="237"/>
        </w:trPr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9E6" w:rsidRPr="00637EA6" w:rsidRDefault="007079E6" w:rsidP="00637EA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9E6" w:rsidRPr="00637EA6" w:rsidRDefault="007079E6" w:rsidP="00637EA6">
            <w:pPr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Процессная часть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7079E6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9E6" w:rsidRPr="00637EA6" w:rsidRDefault="007079E6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9E6" w:rsidRPr="00637EA6" w:rsidRDefault="007079E6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7079E6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79E6" w:rsidRPr="00637EA6" w:rsidTr="007079E6">
        <w:trPr>
          <w:trHeight w:val="45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7079E6" w:rsidP="00637EA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9E6" w:rsidRPr="00637EA6" w:rsidRDefault="007079E6" w:rsidP="00637EA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sz w:val="20"/>
                <w:szCs w:val="20"/>
                <w:lang w:eastAsia="ru-RU"/>
              </w:rPr>
              <w:t>Итого расходов по процессной части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Итого         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1A10EF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1A10EF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7079E6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7079E6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79E6" w:rsidRPr="00637EA6" w:rsidTr="007079E6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9E6" w:rsidRPr="00637EA6" w:rsidRDefault="007079E6" w:rsidP="005F0A97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местного бюджета</w:t>
            </w:r>
            <w:r w:rsidRPr="00637E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1A10EF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1A10EF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7079E6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7079E6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079E6" w:rsidRPr="00637EA6" w:rsidTr="007079E6">
        <w:trPr>
          <w:trHeight w:val="45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7079E6" w:rsidP="00637EA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9E6" w:rsidRPr="0016037E" w:rsidRDefault="001A10EF" w:rsidP="00637EA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10EF">
              <w:rPr>
                <w:color w:val="000000"/>
                <w:sz w:val="20"/>
                <w:szCs w:val="20"/>
              </w:rPr>
              <w:t>Подготовка документов и осуществление государственного кадастрового учета и (или) государственной регистрации прав собственности на объекты недвижимого имущества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Итого         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1A10EF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1A10EF" w:rsidP="00DA3B1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7079E6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7079E6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9E6" w:rsidRPr="002C7DFF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C7DF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  <w:r w:rsidR="002C7DFF" w:rsidRPr="002C7DFF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Администрация мо Потанинское сельское поселение</w:t>
            </w:r>
          </w:p>
        </w:tc>
      </w:tr>
      <w:tr w:rsidR="007079E6" w:rsidRPr="00637EA6" w:rsidTr="007079E6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9E6" w:rsidRPr="00637EA6" w:rsidRDefault="007079E6" w:rsidP="005F0A97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местного </w:t>
            </w:r>
            <w:r w:rsidRPr="00637E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бюджета    </w:t>
            </w: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1A10EF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1A10EF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7079E6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7079E6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E6" w:rsidRPr="002C7DFF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079E6" w:rsidRPr="00637EA6" w:rsidTr="007079E6">
        <w:trPr>
          <w:trHeight w:val="45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7079E6" w:rsidP="00637EA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9E6" w:rsidRPr="00637EA6" w:rsidRDefault="001A10EF" w:rsidP="00637EA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10EF">
              <w:rPr>
                <w:rFonts w:eastAsia="Times New Roman" w:cs="Times New Roman"/>
                <w:sz w:val="20"/>
                <w:szCs w:val="20"/>
                <w:lang w:eastAsia="ru-RU"/>
              </w:rPr>
              <w:t>Реализация мер по обеспечению благоприятного инвестиционного климата в муниципальном образовании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Итого         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1A10EF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1A10EF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7079E6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7079E6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9E6" w:rsidRPr="002C7DFF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C7DF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  <w:r w:rsidR="002C7DFF" w:rsidRPr="002C7DFF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Администрация мо Потанинское сельское поселение</w:t>
            </w:r>
          </w:p>
        </w:tc>
      </w:tr>
      <w:tr w:rsidR="007079E6" w:rsidRPr="00637EA6" w:rsidTr="007079E6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9E6" w:rsidRPr="00637EA6" w:rsidRDefault="007079E6" w:rsidP="005F0A97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7E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местного </w:t>
            </w:r>
            <w:r w:rsidRPr="00637E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бюджета    </w:t>
            </w: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1A10EF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1A10EF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7079E6" w:rsidP="00156E7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9E6" w:rsidRPr="00637EA6" w:rsidRDefault="007079E6" w:rsidP="00003532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E6" w:rsidRPr="00637EA6" w:rsidRDefault="007079E6" w:rsidP="00637EA6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37EA6" w:rsidRDefault="00637EA6" w:rsidP="00BB66F1">
      <w:pPr>
        <w:widowControl w:val="0"/>
        <w:autoSpaceDE w:val="0"/>
        <w:autoSpaceDN w:val="0"/>
        <w:adjustRightInd w:val="0"/>
        <w:ind w:firstLine="0"/>
        <w:rPr>
          <w:szCs w:val="28"/>
        </w:rPr>
      </w:pPr>
    </w:p>
    <w:p w:rsidR="00AB5968" w:rsidRDefault="00AB5968" w:rsidP="00BB66F1">
      <w:pPr>
        <w:widowControl w:val="0"/>
        <w:autoSpaceDE w:val="0"/>
        <w:autoSpaceDN w:val="0"/>
        <w:adjustRightInd w:val="0"/>
        <w:ind w:firstLine="0"/>
        <w:rPr>
          <w:color w:val="000000"/>
          <w:sz w:val="24"/>
          <w:szCs w:val="24"/>
        </w:rPr>
      </w:pPr>
    </w:p>
    <w:p w:rsidR="00255891" w:rsidRDefault="00255891" w:rsidP="00287591">
      <w:pPr>
        <w:widowControl w:val="0"/>
        <w:autoSpaceDE w:val="0"/>
        <w:autoSpaceDN w:val="0"/>
        <w:adjustRightInd w:val="0"/>
        <w:ind w:firstLine="0"/>
        <w:jc w:val="right"/>
        <w:rPr>
          <w:rFonts w:cs="Calibri"/>
        </w:rPr>
      </w:pPr>
    </w:p>
    <w:p w:rsidR="00255891" w:rsidRDefault="00255891" w:rsidP="00287591">
      <w:pPr>
        <w:widowControl w:val="0"/>
        <w:autoSpaceDE w:val="0"/>
        <w:autoSpaceDN w:val="0"/>
        <w:adjustRightInd w:val="0"/>
        <w:ind w:firstLine="0"/>
        <w:jc w:val="right"/>
        <w:rPr>
          <w:rFonts w:cs="Calibri"/>
        </w:rPr>
      </w:pPr>
    </w:p>
    <w:p w:rsidR="00082F78" w:rsidRDefault="00082F78" w:rsidP="00287591">
      <w:pPr>
        <w:widowControl w:val="0"/>
        <w:autoSpaceDE w:val="0"/>
        <w:autoSpaceDN w:val="0"/>
        <w:adjustRightInd w:val="0"/>
        <w:ind w:firstLine="0"/>
        <w:jc w:val="right"/>
        <w:rPr>
          <w:rFonts w:cs="Calibri"/>
        </w:rPr>
      </w:pPr>
    </w:p>
    <w:sectPr w:rsidR="00082F78" w:rsidSect="00156E78">
      <w:pgSz w:w="16838" w:h="11906" w:orient="landscape"/>
      <w:pgMar w:top="567" w:right="678" w:bottom="1701" w:left="1134" w:header="624" w:footer="62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1D3" w:rsidRDefault="002C01D3">
      <w:r>
        <w:separator/>
      </w:r>
    </w:p>
  </w:endnote>
  <w:endnote w:type="continuationSeparator" w:id="0">
    <w:p w:rsidR="002C01D3" w:rsidRDefault="002C01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5D8" w:rsidRDefault="009C334D" w:rsidP="005A55D7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A25D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A25D8" w:rsidRDefault="00BA25D8" w:rsidP="005A55D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5D8" w:rsidRDefault="00BA25D8" w:rsidP="005A55D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1D3" w:rsidRDefault="002C01D3">
      <w:r>
        <w:separator/>
      </w:r>
    </w:p>
  </w:footnote>
  <w:footnote w:type="continuationSeparator" w:id="0">
    <w:p w:rsidR="002C01D3" w:rsidRDefault="002C01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3in;height:3in;visibility:visible;mso-wrap-style:square" o:bullet="t">
        <v:imagedata r:id="rId1" o:title=""/>
      </v:shape>
    </w:pict>
  </w:numPicBullet>
  <w:abstractNum w:abstractNumId="0">
    <w:nsid w:val="210A3B45"/>
    <w:multiLevelType w:val="hybridMultilevel"/>
    <w:tmpl w:val="0594812E"/>
    <w:lvl w:ilvl="0" w:tplc="17766066">
      <w:start w:val="1"/>
      <w:numFmt w:val="decimal"/>
      <w:lvlText w:val="%1."/>
      <w:lvlJc w:val="left"/>
      <w:pPr>
        <w:ind w:left="1065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45EB"/>
    <w:rsid w:val="00003532"/>
    <w:rsid w:val="00007AFB"/>
    <w:rsid w:val="0001593D"/>
    <w:rsid w:val="00022AA4"/>
    <w:rsid w:val="000230DF"/>
    <w:rsid w:val="00053229"/>
    <w:rsid w:val="0007575B"/>
    <w:rsid w:val="00082F78"/>
    <w:rsid w:val="00096FB5"/>
    <w:rsid w:val="000A70DE"/>
    <w:rsid w:val="000A7360"/>
    <w:rsid w:val="000B728A"/>
    <w:rsid w:val="000D5880"/>
    <w:rsid w:val="000D7391"/>
    <w:rsid w:val="000D7BFE"/>
    <w:rsid w:val="000F03C2"/>
    <w:rsid w:val="000F49DF"/>
    <w:rsid w:val="00120EB8"/>
    <w:rsid w:val="00126A80"/>
    <w:rsid w:val="00133EFC"/>
    <w:rsid w:val="0013413B"/>
    <w:rsid w:val="00154053"/>
    <w:rsid w:val="00154876"/>
    <w:rsid w:val="00154B2E"/>
    <w:rsid w:val="0015693A"/>
    <w:rsid w:val="00156E78"/>
    <w:rsid w:val="00160025"/>
    <w:rsid w:val="0016037E"/>
    <w:rsid w:val="00163EA0"/>
    <w:rsid w:val="001654AA"/>
    <w:rsid w:val="00165E14"/>
    <w:rsid w:val="00171554"/>
    <w:rsid w:val="00171ACF"/>
    <w:rsid w:val="00174DF9"/>
    <w:rsid w:val="001854D5"/>
    <w:rsid w:val="001A10EF"/>
    <w:rsid w:val="001B258D"/>
    <w:rsid w:val="001C3332"/>
    <w:rsid w:val="001C514B"/>
    <w:rsid w:val="001C69D9"/>
    <w:rsid w:val="001D7D82"/>
    <w:rsid w:val="001E04BD"/>
    <w:rsid w:val="001E45C0"/>
    <w:rsid w:val="001F0864"/>
    <w:rsid w:val="001F59C7"/>
    <w:rsid w:val="001F7DF6"/>
    <w:rsid w:val="00200BA8"/>
    <w:rsid w:val="002013EA"/>
    <w:rsid w:val="00206E21"/>
    <w:rsid w:val="0023266F"/>
    <w:rsid w:val="00252049"/>
    <w:rsid w:val="002537B1"/>
    <w:rsid w:val="00253D75"/>
    <w:rsid w:val="00255891"/>
    <w:rsid w:val="00263746"/>
    <w:rsid w:val="00271C1E"/>
    <w:rsid w:val="002827A1"/>
    <w:rsid w:val="00282C47"/>
    <w:rsid w:val="00287591"/>
    <w:rsid w:val="002A1726"/>
    <w:rsid w:val="002B08FE"/>
    <w:rsid w:val="002C01D3"/>
    <w:rsid w:val="002C2468"/>
    <w:rsid w:val="002C7DFF"/>
    <w:rsid w:val="002D17A2"/>
    <w:rsid w:val="002D2E06"/>
    <w:rsid w:val="002E5858"/>
    <w:rsid w:val="003023E6"/>
    <w:rsid w:val="00312DA1"/>
    <w:rsid w:val="0031409C"/>
    <w:rsid w:val="003206A6"/>
    <w:rsid w:val="003262C6"/>
    <w:rsid w:val="0034653F"/>
    <w:rsid w:val="003535B4"/>
    <w:rsid w:val="0035503C"/>
    <w:rsid w:val="00373FD5"/>
    <w:rsid w:val="00374A41"/>
    <w:rsid w:val="003848DC"/>
    <w:rsid w:val="003879DC"/>
    <w:rsid w:val="00391D7A"/>
    <w:rsid w:val="00393B9E"/>
    <w:rsid w:val="00395D5D"/>
    <w:rsid w:val="00396D74"/>
    <w:rsid w:val="003B075F"/>
    <w:rsid w:val="003C17B6"/>
    <w:rsid w:val="003C3248"/>
    <w:rsid w:val="003D11C5"/>
    <w:rsid w:val="003E03F0"/>
    <w:rsid w:val="004117CD"/>
    <w:rsid w:val="00416A4C"/>
    <w:rsid w:val="004646FB"/>
    <w:rsid w:val="00465EAC"/>
    <w:rsid w:val="004814B8"/>
    <w:rsid w:val="00496D08"/>
    <w:rsid w:val="004A3344"/>
    <w:rsid w:val="004A401E"/>
    <w:rsid w:val="004A421D"/>
    <w:rsid w:val="004B23AA"/>
    <w:rsid w:val="004B4281"/>
    <w:rsid w:val="004B5947"/>
    <w:rsid w:val="004B5E0D"/>
    <w:rsid w:val="004C4F66"/>
    <w:rsid w:val="004C7E98"/>
    <w:rsid w:val="004D0099"/>
    <w:rsid w:val="004D3E32"/>
    <w:rsid w:val="004D537B"/>
    <w:rsid w:val="004E434A"/>
    <w:rsid w:val="004E78C2"/>
    <w:rsid w:val="004F51F5"/>
    <w:rsid w:val="00515FCD"/>
    <w:rsid w:val="00540128"/>
    <w:rsid w:val="0054217F"/>
    <w:rsid w:val="00547A64"/>
    <w:rsid w:val="00560426"/>
    <w:rsid w:val="00560C23"/>
    <w:rsid w:val="00560F52"/>
    <w:rsid w:val="005631F4"/>
    <w:rsid w:val="00581F01"/>
    <w:rsid w:val="005850EA"/>
    <w:rsid w:val="005A55D7"/>
    <w:rsid w:val="005A73ED"/>
    <w:rsid w:val="005B0CBB"/>
    <w:rsid w:val="005C0ED7"/>
    <w:rsid w:val="005C22B1"/>
    <w:rsid w:val="005C2E55"/>
    <w:rsid w:val="005C550C"/>
    <w:rsid w:val="005C7DC9"/>
    <w:rsid w:val="005D53B8"/>
    <w:rsid w:val="005F0A97"/>
    <w:rsid w:val="005F14EA"/>
    <w:rsid w:val="005F3B7D"/>
    <w:rsid w:val="00601BA2"/>
    <w:rsid w:val="00602FDC"/>
    <w:rsid w:val="00607FB0"/>
    <w:rsid w:val="00611290"/>
    <w:rsid w:val="00621A89"/>
    <w:rsid w:val="00625722"/>
    <w:rsid w:val="00637EA6"/>
    <w:rsid w:val="006620D0"/>
    <w:rsid w:val="006709DC"/>
    <w:rsid w:val="00673B08"/>
    <w:rsid w:val="00697D9E"/>
    <w:rsid w:val="006C00FE"/>
    <w:rsid w:val="006C1EFE"/>
    <w:rsid w:val="006C4881"/>
    <w:rsid w:val="006D5BF2"/>
    <w:rsid w:val="006D6FE3"/>
    <w:rsid w:val="006E3BC5"/>
    <w:rsid w:val="006E6673"/>
    <w:rsid w:val="00702E42"/>
    <w:rsid w:val="007079E6"/>
    <w:rsid w:val="00711B6E"/>
    <w:rsid w:val="00724D2D"/>
    <w:rsid w:val="00741D82"/>
    <w:rsid w:val="007553A9"/>
    <w:rsid w:val="007631EE"/>
    <w:rsid w:val="00763D7D"/>
    <w:rsid w:val="0076478F"/>
    <w:rsid w:val="00767919"/>
    <w:rsid w:val="00771E7A"/>
    <w:rsid w:val="00781B6F"/>
    <w:rsid w:val="007906B6"/>
    <w:rsid w:val="007A57E0"/>
    <w:rsid w:val="007A6EB7"/>
    <w:rsid w:val="007E6EDE"/>
    <w:rsid w:val="007F2B9F"/>
    <w:rsid w:val="008062DE"/>
    <w:rsid w:val="00811E32"/>
    <w:rsid w:val="00816FE4"/>
    <w:rsid w:val="008422B3"/>
    <w:rsid w:val="0085242B"/>
    <w:rsid w:val="00853B17"/>
    <w:rsid w:val="0086253B"/>
    <w:rsid w:val="00873946"/>
    <w:rsid w:val="00895022"/>
    <w:rsid w:val="00896674"/>
    <w:rsid w:val="008A08FB"/>
    <w:rsid w:val="008A5E7D"/>
    <w:rsid w:val="008B4ABB"/>
    <w:rsid w:val="008C02EA"/>
    <w:rsid w:val="008C7B27"/>
    <w:rsid w:val="008E263F"/>
    <w:rsid w:val="008F09AF"/>
    <w:rsid w:val="00904613"/>
    <w:rsid w:val="0092560B"/>
    <w:rsid w:val="0093212D"/>
    <w:rsid w:val="00940805"/>
    <w:rsid w:val="0095197F"/>
    <w:rsid w:val="00996702"/>
    <w:rsid w:val="00997D5D"/>
    <w:rsid w:val="009A3129"/>
    <w:rsid w:val="009A3CEF"/>
    <w:rsid w:val="009B0F9E"/>
    <w:rsid w:val="009B1AEF"/>
    <w:rsid w:val="009B1C70"/>
    <w:rsid w:val="009B3CFC"/>
    <w:rsid w:val="009B7E00"/>
    <w:rsid w:val="009C334D"/>
    <w:rsid w:val="009C5206"/>
    <w:rsid w:val="009D4B38"/>
    <w:rsid w:val="009D4FEB"/>
    <w:rsid w:val="00A17FA2"/>
    <w:rsid w:val="00A241BF"/>
    <w:rsid w:val="00A27A06"/>
    <w:rsid w:val="00A36EAF"/>
    <w:rsid w:val="00A4467F"/>
    <w:rsid w:val="00A5036E"/>
    <w:rsid w:val="00A56B84"/>
    <w:rsid w:val="00A80198"/>
    <w:rsid w:val="00A87B05"/>
    <w:rsid w:val="00AA1754"/>
    <w:rsid w:val="00AA2EB6"/>
    <w:rsid w:val="00AB28A4"/>
    <w:rsid w:val="00AB5968"/>
    <w:rsid w:val="00AB6BFE"/>
    <w:rsid w:val="00AB7BCE"/>
    <w:rsid w:val="00AB7D18"/>
    <w:rsid w:val="00AE542E"/>
    <w:rsid w:val="00AF7F6C"/>
    <w:rsid w:val="00B26133"/>
    <w:rsid w:val="00B313BC"/>
    <w:rsid w:val="00B34DB7"/>
    <w:rsid w:val="00B36596"/>
    <w:rsid w:val="00B467EE"/>
    <w:rsid w:val="00B46867"/>
    <w:rsid w:val="00B46A2C"/>
    <w:rsid w:val="00B545B5"/>
    <w:rsid w:val="00B61594"/>
    <w:rsid w:val="00B748D7"/>
    <w:rsid w:val="00B76ED0"/>
    <w:rsid w:val="00BA0B16"/>
    <w:rsid w:val="00BA25D8"/>
    <w:rsid w:val="00BB66F1"/>
    <w:rsid w:val="00BC38CA"/>
    <w:rsid w:val="00BE157A"/>
    <w:rsid w:val="00BF3CF6"/>
    <w:rsid w:val="00C0481D"/>
    <w:rsid w:val="00C07C77"/>
    <w:rsid w:val="00C11BD2"/>
    <w:rsid w:val="00C16221"/>
    <w:rsid w:val="00C2585D"/>
    <w:rsid w:val="00C363F4"/>
    <w:rsid w:val="00C46202"/>
    <w:rsid w:val="00C51C78"/>
    <w:rsid w:val="00C636C1"/>
    <w:rsid w:val="00C672A3"/>
    <w:rsid w:val="00C72907"/>
    <w:rsid w:val="00CA36CF"/>
    <w:rsid w:val="00CA622C"/>
    <w:rsid w:val="00CA7F9A"/>
    <w:rsid w:val="00CB14BD"/>
    <w:rsid w:val="00CC2318"/>
    <w:rsid w:val="00CD053B"/>
    <w:rsid w:val="00CD32CC"/>
    <w:rsid w:val="00CE72FF"/>
    <w:rsid w:val="00CF3C84"/>
    <w:rsid w:val="00CF5354"/>
    <w:rsid w:val="00D0637E"/>
    <w:rsid w:val="00D30111"/>
    <w:rsid w:val="00D30319"/>
    <w:rsid w:val="00D357E6"/>
    <w:rsid w:val="00D35CEF"/>
    <w:rsid w:val="00D63A25"/>
    <w:rsid w:val="00D63BA9"/>
    <w:rsid w:val="00D87800"/>
    <w:rsid w:val="00DA025E"/>
    <w:rsid w:val="00DA3B18"/>
    <w:rsid w:val="00DA689A"/>
    <w:rsid w:val="00DB4CD3"/>
    <w:rsid w:val="00DB5F6C"/>
    <w:rsid w:val="00DE0AF6"/>
    <w:rsid w:val="00DF396E"/>
    <w:rsid w:val="00DF4D12"/>
    <w:rsid w:val="00E01BEB"/>
    <w:rsid w:val="00E10841"/>
    <w:rsid w:val="00E147C6"/>
    <w:rsid w:val="00E34144"/>
    <w:rsid w:val="00E35CFC"/>
    <w:rsid w:val="00E42673"/>
    <w:rsid w:val="00E47FCC"/>
    <w:rsid w:val="00E532A6"/>
    <w:rsid w:val="00E55E82"/>
    <w:rsid w:val="00E7581D"/>
    <w:rsid w:val="00E86405"/>
    <w:rsid w:val="00E900B3"/>
    <w:rsid w:val="00E92108"/>
    <w:rsid w:val="00EA205C"/>
    <w:rsid w:val="00EB69C9"/>
    <w:rsid w:val="00EE6EA4"/>
    <w:rsid w:val="00EF5731"/>
    <w:rsid w:val="00F13AA4"/>
    <w:rsid w:val="00F145EB"/>
    <w:rsid w:val="00F231F0"/>
    <w:rsid w:val="00F23FEC"/>
    <w:rsid w:val="00F247FD"/>
    <w:rsid w:val="00F26529"/>
    <w:rsid w:val="00F366BB"/>
    <w:rsid w:val="00F37262"/>
    <w:rsid w:val="00F420B6"/>
    <w:rsid w:val="00F44B85"/>
    <w:rsid w:val="00F61070"/>
    <w:rsid w:val="00F67422"/>
    <w:rsid w:val="00F81248"/>
    <w:rsid w:val="00F957F7"/>
    <w:rsid w:val="00FA39E1"/>
    <w:rsid w:val="00FE7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36E"/>
  </w:style>
  <w:style w:type="paragraph" w:styleId="1">
    <w:name w:val="heading 1"/>
    <w:basedOn w:val="a"/>
    <w:next w:val="a"/>
    <w:link w:val="10"/>
    <w:qFormat/>
    <w:rsid w:val="00B313BC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B313BC"/>
    <w:pPr>
      <w:keepNext/>
      <w:spacing w:before="240" w:after="60"/>
      <w:ind w:firstLine="0"/>
      <w:jc w:val="center"/>
      <w:outlineLvl w:val="1"/>
    </w:pPr>
    <w:rPr>
      <w:rFonts w:ascii="Arial" w:eastAsia="Times New Roman" w:hAnsi="Arial" w:cs="Times New Roman"/>
      <w:b/>
      <w:bCs/>
      <w:i/>
      <w:iCs/>
      <w:szCs w:val="28"/>
    </w:rPr>
  </w:style>
  <w:style w:type="paragraph" w:styleId="4">
    <w:name w:val="heading 4"/>
    <w:basedOn w:val="a"/>
    <w:next w:val="a"/>
    <w:link w:val="40"/>
    <w:qFormat/>
    <w:rsid w:val="00B313BC"/>
    <w:pPr>
      <w:keepNext/>
      <w:spacing w:before="240" w:after="60"/>
      <w:ind w:firstLine="0"/>
      <w:jc w:val="left"/>
      <w:outlineLvl w:val="3"/>
    </w:pPr>
    <w:rPr>
      <w:rFonts w:eastAsia="Times New Roman" w:cs="Times New Roman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F145EB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F145EB"/>
    <w:pPr>
      <w:widowControl w:val="0"/>
      <w:autoSpaceDE w:val="0"/>
      <w:autoSpaceDN w:val="0"/>
      <w:ind w:firstLine="0"/>
      <w:jc w:val="left"/>
    </w:pPr>
    <w:rPr>
      <w:rFonts w:eastAsia="Times New Roman" w:cs="Times New Roman"/>
      <w:b/>
      <w:szCs w:val="20"/>
      <w:lang w:eastAsia="ru-RU"/>
    </w:rPr>
  </w:style>
  <w:style w:type="table" w:styleId="a3">
    <w:name w:val="Table Grid"/>
    <w:basedOn w:val="a1"/>
    <w:uiPriority w:val="59"/>
    <w:rsid w:val="007906B6"/>
    <w:pPr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uiPriority w:val="99"/>
    <w:locked/>
    <w:rsid w:val="009A3CEF"/>
    <w:rPr>
      <w:rFonts w:eastAsia="Times New Roman" w:cs="Times New Roman"/>
      <w:szCs w:val="20"/>
      <w:lang w:eastAsia="ru-RU"/>
    </w:rPr>
  </w:style>
  <w:style w:type="paragraph" w:styleId="a4">
    <w:name w:val="header"/>
    <w:basedOn w:val="a"/>
    <w:link w:val="a5"/>
    <w:uiPriority w:val="99"/>
    <w:rsid w:val="004C7E98"/>
    <w:pPr>
      <w:tabs>
        <w:tab w:val="center" w:pos="4677"/>
        <w:tab w:val="right" w:pos="9355"/>
      </w:tabs>
      <w:ind w:firstLine="709"/>
    </w:pPr>
    <w:rPr>
      <w:rFonts w:eastAsia="Times New Roman" w:cs="Times New Roman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4C7E98"/>
    <w:rPr>
      <w:rFonts w:eastAsia="Times New Roman" w:cs="Times New Roman"/>
      <w:szCs w:val="24"/>
      <w:lang w:eastAsia="ru-RU"/>
    </w:rPr>
  </w:style>
  <w:style w:type="character" w:styleId="a6">
    <w:name w:val="page number"/>
    <w:basedOn w:val="a0"/>
    <w:rsid w:val="004C7E98"/>
  </w:style>
  <w:style w:type="paragraph" w:styleId="a7">
    <w:name w:val="footer"/>
    <w:basedOn w:val="a"/>
    <w:link w:val="a8"/>
    <w:rsid w:val="004C7E98"/>
    <w:pPr>
      <w:tabs>
        <w:tab w:val="center" w:pos="4677"/>
        <w:tab w:val="right" w:pos="9355"/>
      </w:tabs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4C7E98"/>
    <w:rPr>
      <w:rFonts w:eastAsia="Times New Roman" w:cs="Times New Roman"/>
      <w:sz w:val="24"/>
      <w:szCs w:val="24"/>
    </w:rPr>
  </w:style>
  <w:style w:type="paragraph" w:customStyle="1" w:styleId="ConsPlusCell">
    <w:name w:val="ConsPlusCell"/>
    <w:rsid w:val="004C7E98"/>
    <w:pPr>
      <w:widowControl w:val="0"/>
      <w:autoSpaceDE w:val="0"/>
      <w:autoSpaceDN w:val="0"/>
      <w:adjustRightInd w:val="0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C7E98"/>
    <w:pPr>
      <w:widowControl w:val="0"/>
      <w:autoSpaceDE w:val="0"/>
      <w:autoSpaceDN w:val="0"/>
      <w:ind w:firstLine="0"/>
      <w:jc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C7E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7E9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313BC"/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rsid w:val="00B313BC"/>
    <w:rPr>
      <w:rFonts w:ascii="Arial" w:eastAsia="Times New Roman" w:hAnsi="Arial" w:cs="Times New Roman"/>
      <w:b/>
      <w:bCs/>
      <w:i/>
      <w:iCs/>
      <w:szCs w:val="28"/>
    </w:rPr>
  </w:style>
  <w:style w:type="character" w:customStyle="1" w:styleId="40">
    <w:name w:val="Заголовок 4 Знак"/>
    <w:basedOn w:val="a0"/>
    <w:link w:val="4"/>
    <w:rsid w:val="00B313BC"/>
    <w:rPr>
      <w:rFonts w:eastAsia="Times New Roman" w:cs="Times New Roman"/>
      <w:b/>
      <w:bCs/>
      <w:szCs w:val="28"/>
    </w:rPr>
  </w:style>
  <w:style w:type="character" w:customStyle="1" w:styleId="ab">
    <w:name w:val="Название Знак"/>
    <w:link w:val="ac"/>
    <w:rsid w:val="00B313BC"/>
    <w:rPr>
      <w:sz w:val="24"/>
      <w:szCs w:val="24"/>
    </w:rPr>
  </w:style>
  <w:style w:type="paragraph" w:styleId="ac">
    <w:name w:val="Title"/>
    <w:basedOn w:val="a"/>
    <w:link w:val="ab"/>
    <w:qFormat/>
    <w:rsid w:val="00B313BC"/>
    <w:pPr>
      <w:ind w:firstLine="0"/>
      <w:jc w:val="center"/>
    </w:pPr>
    <w:rPr>
      <w:sz w:val="24"/>
      <w:szCs w:val="24"/>
    </w:rPr>
  </w:style>
  <w:style w:type="character" w:customStyle="1" w:styleId="11">
    <w:name w:val="Название Знак1"/>
    <w:basedOn w:val="a0"/>
    <w:uiPriority w:val="10"/>
    <w:rsid w:val="00B313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link w:val="ae"/>
    <w:qFormat/>
    <w:rsid w:val="00B313BC"/>
    <w:pPr>
      <w:ind w:firstLine="0"/>
      <w:jc w:val="center"/>
    </w:pPr>
    <w:rPr>
      <w:rFonts w:eastAsia="Times New Roman" w:cs="Times New Roman"/>
      <w:szCs w:val="20"/>
    </w:rPr>
  </w:style>
  <w:style w:type="character" w:customStyle="1" w:styleId="ae">
    <w:name w:val="Подзаголовок Знак"/>
    <w:basedOn w:val="a0"/>
    <w:link w:val="ad"/>
    <w:rsid w:val="00B313BC"/>
    <w:rPr>
      <w:rFonts w:eastAsia="Times New Roman" w:cs="Times New Roman"/>
      <w:szCs w:val="20"/>
    </w:rPr>
  </w:style>
  <w:style w:type="character" w:customStyle="1" w:styleId="FontStyle17">
    <w:name w:val="Font Style17"/>
    <w:uiPriority w:val="99"/>
    <w:rsid w:val="00B313BC"/>
    <w:rPr>
      <w:rFonts w:ascii="Times New Roman" w:hAnsi="Times New Roman" w:cs="Times New Roman"/>
      <w:sz w:val="24"/>
      <w:szCs w:val="24"/>
    </w:rPr>
  </w:style>
  <w:style w:type="paragraph" w:styleId="af">
    <w:name w:val="No Spacing"/>
    <w:uiPriority w:val="1"/>
    <w:qFormat/>
    <w:rsid w:val="00A56B84"/>
    <w:pPr>
      <w:ind w:firstLine="0"/>
      <w:jc w:val="left"/>
    </w:pPr>
    <w:rPr>
      <w:rFonts w:eastAsia="Times New Roman" w:cs="Times New Roman"/>
      <w:szCs w:val="20"/>
      <w:lang w:eastAsia="ru-RU"/>
    </w:rPr>
  </w:style>
  <w:style w:type="paragraph" w:styleId="af0">
    <w:name w:val="List Paragraph"/>
    <w:basedOn w:val="a"/>
    <w:uiPriority w:val="99"/>
    <w:qFormat/>
    <w:rsid w:val="00F13A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313BC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B313BC"/>
    <w:pPr>
      <w:keepNext/>
      <w:spacing w:before="240" w:after="60"/>
      <w:ind w:firstLine="0"/>
      <w:jc w:val="center"/>
      <w:outlineLvl w:val="1"/>
    </w:pPr>
    <w:rPr>
      <w:rFonts w:ascii="Arial" w:eastAsia="Times New Roman" w:hAnsi="Arial" w:cs="Times New Roman"/>
      <w:b/>
      <w:bCs/>
      <w:i/>
      <w:iCs/>
      <w:szCs w:val="28"/>
      <w:lang w:val="x-none" w:eastAsia="x-none"/>
    </w:rPr>
  </w:style>
  <w:style w:type="paragraph" w:styleId="4">
    <w:name w:val="heading 4"/>
    <w:basedOn w:val="a"/>
    <w:next w:val="a"/>
    <w:link w:val="40"/>
    <w:qFormat/>
    <w:rsid w:val="00B313BC"/>
    <w:pPr>
      <w:keepNext/>
      <w:spacing w:before="240" w:after="60"/>
      <w:ind w:firstLine="0"/>
      <w:jc w:val="left"/>
      <w:outlineLvl w:val="3"/>
    </w:pPr>
    <w:rPr>
      <w:rFonts w:eastAsia="Times New Roman" w:cs="Times New Roman"/>
      <w:b/>
      <w:bCs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F145EB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F145EB"/>
    <w:pPr>
      <w:widowControl w:val="0"/>
      <w:autoSpaceDE w:val="0"/>
      <w:autoSpaceDN w:val="0"/>
      <w:ind w:firstLine="0"/>
      <w:jc w:val="left"/>
    </w:pPr>
    <w:rPr>
      <w:rFonts w:eastAsia="Times New Roman" w:cs="Times New Roman"/>
      <w:b/>
      <w:szCs w:val="20"/>
      <w:lang w:eastAsia="ru-RU"/>
    </w:rPr>
  </w:style>
  <w:style w:type="table" w:styleId="a3">
    <w:name w:val="Table Grid"/>
    <w:basedOn w:val="a1"/>
    <w:uiPriority w:val="59"/>
    <w:rsid w:val="007906B6"/>
    <w:pPr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uiPriority w:val="99"/>
    <w:locked/>
    <w:rsid w:val="009A3CEF"/>
    <w:rPr>
      <w:rFonts w:eastAsia="Times New Roman" w:cs="Times New Roman"/>
      <w:szCs w:val="20"/>
      <w:lang w:eastAsia="ru-RU"/>
    </w:rPr>
  </w:style>
  <w:style w:type="paragraph" w:styleId="a4">
    <w:name w:val="header"/>
    <w:basedOn w:val="a"/>
    <w:link w:val="a5"/>
    <w:uiPriority w:val="99"/>
    <w:rsid w:val="004C7E98"/>
    <w:pPr>
      <w:tabs>
        <w:tab w:val="center" w:pos="4677"/>
        <w:tab w:val="right" w:pos="9355"/>
      </w:tabs>
      <w:ind w:firstLine="709"/>
    </w:pPr>
    <w:rPr>
      <w:rFonts w:eastAsia="Times New Roman" w:cs="Times New Roman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4C7E98"/>
    <w:rPr>
      <w:rFonts w:eastAsia="Times New Roman" w:cs="Times New Roman"/>
      <w:szCs w:val="24"/>
      <w:lang w:eastAsia="ru-RU"/>
    </w:rPr>
  </w:style>
  <w:style w:type="character" w:styleId="a6">
    <w:name w:val="page number"/>
    <w:basedOn w:val="a0"/>
    <w:rsid w:val="004C7E98"/>
  </w:style>
  <w:style w:type="paragraph" w:styleId="a7">
    <w:name w:val="footer"/>
    <w:basedOn w:val="a"/>
    <w:link w:val="a8"/>
    <w:rsid w:val="004C7E98"/>
    <w:pPr>
      <w:tabs>
        <w:tab w:val="center" w:pos="4677"/>
        <w:tab w:val="right" w:pos="9355"/>
      </w:tabs>
      <w:ind w:firstLine="0"/>
      <w:jc w:val="left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rsid w:val="004C7E98"/>
    <w:rPr>
      <w:rFonts w:eastAsia="Times New Roman" w:cs="Times New Roman"/>
      <w:sz w:val="24"/>
      <w:szCs w:val="24"/>
      <w:lang w:val="x-none" w:eastAsia="x-none"/>
    </w:rPr>
  </w:style>
  <w:style w:type="paragraph" w:customStyle="1" w:styleId="ConsPlusCell">
    <w:name w:val="ConsPlusCell"/>
    <w:rsid w:val="004C7E98"/>
    <w:pPr>
      <w:widowControl w:val="0"/>
      <w:autoSpaceDE w:val="0"/>
      <w:autoSpaceDN w:val="0"/>
      <w:adjustRightInd w:val="0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C7E98"/>
    <w:pPr>
      <w:widowControl w:val="0"/>
      <w:autoSpaceDE w:val="0"/>
      <w:autoSpaceDN w:val="0"/>
      <w:ind w:firstLine="0"/>
      <w:jc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C7E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7E9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313BC"/>
    <w:rPr>
      <w:rFonts w:ascii="Arial" w:eastAsia="Times New Roman" w:hAnsi="Arial" w:cs="Times New Roman"/>
      <w:b/>
      <w:bCs/>
      <w:color w:val="000080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B313BC"/>
    <w:rPr>
      <w:rFonts w:ascii="Arial" w:eastAsia="Times New Roman" w:hAnsi="Arial" w:cs="Times New Roman"/>
      <w:b/>
      <w:bCs/>
      <w:i/>
      <w:iCs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rsid w:val="00B313BC"/>
    <w:rPr>
      <w:rFonts w:eastAsia="Times New Roman" w:cs="Times New Roman"/>
      <w:b/>
      <w:bCs/>
      <w:szCs w:val="28"/>
      <w:lang w:val="x-none" w:eastAsia="x-none"/>
    </w:rPr>
  </w:style>
  <w:style w:type="character" w:customStyle="1" w:styleId="ab">
    <w:name w:val="Название Знак"/>
    <w:link w:val="ac"/>
    <w:rsid w:val="00B313BC"/>
    <w:rPr>
      <w:sz w:val="24"/>
      <w:szCs w:val="24"/>
    </w:rPr>
  </w:style>
  <w:style w:type="paragraph" w:styleId="ac">
    <w:name w:val="Title"/>
    <w:basedOn w:val="a"/>
    <w:link w:val="ab"/>
    <w:qFormat/>
    <w:rsid w:val="00B313BC"/>
    <w:pPr>
      <w:ind w:firstLine="0"/>
      <w:jc w:val="center"/>
    </w:pPr>
    <w:rPr>
      <w:sz w:val="24"/>
      <w:szCs w:val="24"/>
    </w:rPr>
  </w:style>
  <w:style w:type="character" w:customStyle="1" w:styleId="11">
    <w:name w:val="Название Знак1"/>
    <w:basedOn w:val="a0"/>
    <w:uiPriority w:val="10"/>
    <w:rsid w:val="00B313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link w:val="ae"/>
    <w:qFormat/>
    <w:rsid w:val="00B313BC"/>
    <w:pPr>
      <w:ind w:firstLine="0"/>
      <w:jc w:val="center"/>
    </w:pPr>
    <w:rPr>
      <w:rFonts w:eastAsia="Times New Roman" w:cs="Times New Roman"/>
      <w:szCs w:val="20"/>
      <w:lang w:val="x-none" w:eastAsia="x-none"/>
    </w:rPr>
  </w:style>
  <w:style w:type="character" w:customStyle="1" w:styleId="ae">
    <w:name w:val="Подзаголовок Знак"/>
    <w:basedOn w:val="a0"/>
    <w:link w:val="ad"/>
    <w:rsid w:val="00B313BC"/>
    <w:rPr>
      <w:rFonts w:eastAsia="Times New Roman" w:cs="Times New Roman"/>
      <w:szCs w:val="20"/>
      <w:lang w:val="x-none" w:eastAsia="x-none"/>
    </w:rPr>
  </w:style>
  <w:style w:type="character" w:customStyle="1" w:styleId="FontStyle17">
    <w:name w:val="Font Style17"/>
    <w:uiPriority w:val="99"/>
    <w:rsid w:val="00B313BC"/>
    <w:rPr>
      <w:rFonts w:ascii="Times New Roman" w:hAnsi="Times New Roman" w:cs="Times New Roman"/>
      <w:sz w:val="24"/>
      <w:szCs w:val="24"/>
    </w:rPr>
  </w:style>
  <w:style w:type="paragraph" w:styleId="af">
    <w:name w:val="No Spacing"/>
    <w:uiPriority w:val="1"/>
    <w:qFormat/>
    <w:rsid w:val="00A56B84"/>
    <w:pPr>
      <w:ind w:firstLine="0"/>
      <w:jc w:val="left"/>
    </w:pPr>
    <w:rPr>
      <w:rFonts w:eastAsia="Times New Roman" w:cs="Times New Roman"/>
      <w:szCs w:val="20"/>
      <w:lang w:eastAsia="ru-RU"/>
    </w:rPr>
  </w:style>
  <w:style w:type="paragraph" w:styleId="af0">
    <w:name w:val="List Paragraph"/>
    <w:basedOn w:val="a"/>
    <w:uiPriority w:val="34"/>
    <w:qFormat/>
    <w:rsid w:val="00F13A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B5A87-4ADD-4734-ABCD-78797A230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Efremova</dc:creator>
  <cp:lastModifiedBy>Главбух</cp:lastModifiedBy>
  <cp:revision>3</cp:revision>
  <cp:lastPrinted>2024-04-19T07:21:00Z</cp:lastPrinted>
  <dcterms:created xsi:type="dcterms:W3CDTF">2024-04-19T06:18:00Z</dcterms:created>
  <dcterms:modified xsi:type="dcterms:W3CDTF">2024-04-19T07:21:00Z</dcterms:modified>
</cp:coreProperties>
</file>